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EB4" w:rsidRDefault="00C136F4" w:rsidP="000D0AE3">
      <w:pPr>
        <w:pStyle w:val="Titel1"/>
      </w:pPr>
      <w:r>
        <w:t xml:space="preserve">Neue </w:t>
      </w:r>
      <w:proofErr w:type="spellStart"/>
      <w:r w:rsidR="00A73A11">
        <w:t>SP</w:t>
      </w:r>
      <w:proofErr w:type="spellEnd"/>
      <w:r w:rsidR="00A73A11">
        <w:t xml:space="preserve"> 60-</w:t>
      </w:r>
      <w:r w:rsidR="00BF2E98">
        <w:t>Serie</w:t>
      </w:r>
      <w:r w:rsidR="00B0786D" w:rsidRPr="00B0786D">
        <w:t xml:space="preserve"> </w:t>
      </w:r>
      <w:r w:rsidR="00BF2E98">
        <w:t>von Wirtgen</w:t>
      </w:r>
      <w:r>
        <w:t xml:space="preserve">: </w:t>
      </w:r>
    </w:p>
    <w:p w:rsidR="00470BBF" w:rsidRDefault="009E3BA5" w:rsidP="000D0AE3">
      <w:pPr>
        <w:pStyle w:val="Titel1"/>
      </w:pPr>
      <w:r>
        <w:t>Drei</w:t>
      </w:r>
      <w:r w:rsidR="00C136F4">
        <w:t xml:space="preserve"> </w:t>
      </w:r>
      <w:r>
        <w:t>Multitalente</w:t>
      </w:r>
      <w:r w:rsidR="00C136F4">
        <w:t xml:space="preserve"> für den Betoneinbau</w:t>
      </w:r>
    </w:p>
    <w:p w:rsidR="00D86B0B" w:rsidRPr="00BF54E8" w:rsidRDefault="00D86B0B" w:rsidP="00BF54E8"/>
    <w:p w:rsidR="00491C3C" w:rsidRPr="002B1DCC" w:rsidRDefault="002B1DCC" w:rsidP="009B49E0">
      <w:pPr>
        <w:pStyle w:val="Subtitel1"/>
        <w:jc w:val="both"/>
      </w:pPr>
      <w:r w:rsidRPr="002B1DCC">
        <w:t>Wenn es um den exakten und wirtschaftlichen</w:t>
      </w:r>
      <w:r>
        <w:t xml:space="preserve"> Einbau von Fahrbahnen und monolithischen Profilen aus Beton geht, kommen Gleitschalungsfertiger von Wirtgen ins Spiel. Durch den modularen Aufbau </w:t>
      </w:r>
      <w:r w:rsidR="006935BE">
        <w:t>sind die</w:t>
      </w:r>
      <w:r>
        <w:t xml:space="preserve"> Maschinen</w:t>
      </w:r>
      <w:r w:rsidR="006935BE">
        <w:t xml:space="preserve"> individuell konfigurierbar und </w:t>
      </w:r>
      <w:r>
        <w:t xml:space="preserve">nahezu </w:t>
      </w:r>
      <w:r w:rsidRPr="002B1DCC">
        <w:t>alle denkbaren Bauausführungen inklusive spezieller Sonderformen</w:t>
      </w:r>
      <w:r>
        <w:t xml:space="preserve"> möglich.</w:t>
      </w:r>
      <w:r w:rsidR="0027566B">
        <w:t xml:space="preserve"> </w:t>
      </w:r>
    </w:p>
    <w:p w:rsidR="00D86B0B" w:rsidRPr="002B1DCC" w:rsidRDefault="00D86B0B" w:rsidP="00BF54E8"/>
    <w:p w:rsidR="0027566B" w:rsidRPr="0027566B" w:rsidRDefault="0027566B" w:rsidP="00A73A11">
      <w:pPr>
        <w:jc w:val="both"/>
        <w:rPr>
          <w:b/>
        </w:rPr>
      </w:pPr>
      <w:r w:rsidRPr="0027566B">
        <w:rPr>
          <w:b/>
        </w:rPr>
        <w:t xml:space="preserve">SP 60-Serie </w:t>
      </w:r>
      <w:r w:rsidR="009E3BA5">
        <w:rPr>
          <w:b/>
        </w:rPr>
        <w:t>ersetzt</w:t>
      </w:r>
      <w:r w:rsidRPr="0027566B">
        <w:rPr>
          <w:b/>
        </w:rPr>
        <w:t xml:space="preserve"> Erfolgsmodell SP 500 </w:t>
      </w:r>
      <w:r w:rsidR="009E3BA5">
        <w:rPr>
          <w:b/>
        </w:rPr>
        <w:t xml:space="preserve">– </w:t>
      </w:r>
      <w:r w:rsidR="00E904BB">
        <w:rPr>
          <w:b/>
        </w:rPr>
        <w:t xml:space="preserve">und </w:t>
      </w:r>
      <w:r w:rsidR="00B37B0A">
        <w:rPr>
          <w:b/>
        </w:rPr>
        <w:t>schafft neue Möglichkeiten</w:t>
      </w:r>
    </w:p>
    <w:p w:rsidR="0027566B" w:rsidRDefault="0027566B" w:rsidP="00A73A11">
      <w:pPr>
        <w:jc w:val="both"/>
      </w:pPr>
      <w:r w:rsidRPr="0027566B">
        <w:t xml:space="preserve">Aufgrund ihrer </w:t>
      </w:r>
      <w:r w:rsidR="00B37B0A">
        <w:t>vielseitigen</w:t>
      </w:r>
      <w:r w:rsidR="00BD2356">
        <w:t xml:space="preserve"> Einsatzmöglichkeiten</w:t>
      </w:r>
      <w:r w:rsidRPr="0027566B">
        <w:t xml:space="preserve"> </w:t>
      </w:r>
      <w:r w:rsidR="00BD2356" w:rsidRPr="00BD2356">
        <w:t xml:space="preserve">in </w:t>
      </w:r>
      <w:proofErr w:type="spellStart"/>
      <w:r w:rsidR="00BD2356" w:rsidRPr="00BD2356">
        <w:t>Inset</w:t>
      </w:r>
      <w:proofErr w:type="spellEnd"/>
      <w:r w:rsidR="00BD2356" w:rsidRPr="00BD2356">
        <w:t xml:space="preserve">- und Offset-Anwendungen </w:t>
      </w:r>
      <w:r w:rsidRPr="0027566B">
        <w:t xml:space="preserve">ist die SP 60-Serie das </w:t>
      </w:r>
      <w:r>
        <w:t xml:space="preserve">neue </w:t>
      </w:r>
      <w:r w:rsidR="00B37B0A">
        <w:t xml:space="preserve">Multitalent </w:t>
      </w:r>
      <w:r w:rsidRPr="0027566B">
        <w:t>für den Beto</w:t>
      </w:r>
      <w:r>
        <w:t>n</w:t>
      </w:r>
      <w:r w:rsidRPr="0027566B">
        <w:t xml:space="preserve">einbau. </w:t>
      </w:r>
      <w:r>
        <w:t xml:space="preserve">Mit den Modellen </w:t>
      </w:r>
      <w:proofErr w:type="spellStart"/>
      <w:r w:rsidR="00A66D13" w:rsidRPr="0077215C">
        <w:t>SP</w:t>
      </w:r>
      <w:proofErr w:type="spellEnd"/>
      <w:r w:rsidR="00A66D13" w:rsidRPr="0077215C">
        <w:t> 61/</w:t>
      </w:r>
      <w:proofErr w:type="spellStart"/>
      <w:r w:rsidRPr="0077215C">
        <w:t>SP</w:t>
      </w:r>
      <w:proofErr w:type="spellEnd"/>
      <w:r w:rsidR="00A66D13" w:rsidRPr="0077215C">
        <w:t> </w:t>
      </w:r>
      <w:proofErr w:type="spellStart"/>
      <w:r w:rsidRPr="0077215C">
        <w:t>61i</w:t>
      </w:r>
      <w:proofErr w:type="spellEnd"/>
      <w:r w:rsidRPr="0077215C">
        <w:t xml:space="preserve">, </w:t>
      </w:r>
      <w:proofErr w:type="spellStart"/>
      <w:r w:rsidR="00A66D13" w:rsidRPr="0077215C">
        <w:t>SP</w:t>
      </w:r>
      <w:proofErr w:type="spellEnd"/>
      <w:r w:rsidR="00A66D13" w:rsidRPr="0077215C">
        <w:t> 62/</w:t>
      </w:r>
      <w:proofErr w:type="spellStart"/>
      <w:r w:rsidRPr="0077215C">
        <w:t>SP</w:t>
      </w:r>
      <w:proofErr w:type="spellEnd"/>
      <w:r w:rsidR="00A66D13" w:rsidRPr="0077215C">
        <w:t> </w:t>
      </w:r>
      <w:proofErr w:type="spellStart"/>
      <w:r w:rsidRPr="0077215C">
        <w:t>62i</w:t>
      </w:r>
      <w:proofErr w:type="spellEnd"/>
      <w:r w:rsidRPr="0077215C">
        <w:t xml:space="preserve"> und </w:t>
      </w:r>
      <w:proofErr w:type="spellStart"/>
      <w:r w:rsidR="00A66D13" w:rsidRPr="0077215C">
        <w:t>SP</w:t>
      </w:r>
      <w:proofErr w:type="spellEnd"/>
      <w:r w:rsidR="00A66D13" w:rsidRPr="0077215C">
        <w:t> 64/</w:t>
      </w:r>
      <w:proofErr w:type="spellStart"/>
      <w:r w:rsidRPr="0077215C">
        <w:t>SP</w:t>
      </w:r>
      <w:proofErr w:type="spellEnd"/>
      <w:r w:rsidR="00A66D13" w:rsidRPr="0077215C">
        <w:t> </w:t>
      </w:r>
      <w:proofErr w:type="spellStart"/>
      <w:r w:rsidRPr="0077215C">
        <w:t>64i</w:t>
      </w:r>
      <w:proofErr w:type="spellEnd"/>
      <w:r w:rsidRPr="0077215C">
        <w:t xml:space="preserve"> hat</w:t>
      </w:r>
      <w:r>
        <w:t xml:space="preserve"> Wirtgen eine neue </w:t>
      </w:r>
      <w:r w:rsidRPr="0027566B">
        <w:t>Gleitschalungsfertiger</w:t>
      </w:r>
      <w:r>
        <w:t>-</w:t>
      </w:r>
      <w:r w:rsidRPr="0027566B">
        <w:t xml:space="preserve">Generation </w:t>
      </w:r>
      <w:r>
        <w:t xml:space="preserve">entwickelt, </w:t>
      </w:r>
      <w:r w:rsidR="004B655B">
        <w:t>welche</w:t>
      </w:r>
      <w:r>
        <w:t xml:space="preserve"> die </w:t>
      </w:r>
      <w:r w:rsidR="004B655B">
        <w:t>Anwendungsvielfalt</w:t>
      </w:r>
      <w:r>
        <w:t xml:space="preserve"> des </w:t>
      </w:r>
      <w:r w:rsidR="00906745">
        <w:t xml:space="preserve">weltweiten Erfolgsmodells </w:t>
      </w:r>
      <w:r w:rsidRPr="0027566B">
        <w:t>SP</w:t>
      </w:r>
      <w:r>
        <w:t xml:space="preserve"> </w:t>
      </w:r>
      <w:r w:rsidRPr="0027566B">
        <w:t>500</w:t>
      </w:r>
      <w:r w:rsidR="002D73CB">
        <w:t xml:space="preserve"> </w:t>
      </w:r>
      <w:r w:rsidR="00906745">
        <w:t xml:space="preserve">mit </w:t>
      </w:r>
      <w:r w:rsidR="006B553C">
        <w:t xml:space="preserve">den </w:t>
      </w:r>
      <w:r w:rsidR="005A1A7C">
        <w:t xml:space="preserve">State </w:t>
      </w:r>
      <w:proofErr w:type="spellStart"/>
      <w:r w:rsidR="005A1A7C">
        <w:t>of</w:t>
      </w:r>
      <w:proofErr w:type="spellEnd"/>
      <w:r w:rsidR="005A1A7C">
        <w:t xml:space="preserve"> </w:t>
      </w:r>
      <w:proofErr w:type="spellStart"/>
      <w:r w:rsidR="00906745">
        <w:t>the</w:t>
      </w:r>
      <w:proofErr w:type="spellEnd"/>
      <w:r w:rsidR="005A1A7C">
        <w:t xml:space="preserve"> </w:t>
      </w:r>
      <w:r w:rsidR="00906745">
        <w:t xml:space="preserve">Art-Technologien </w:t>
      </w:r>
      <w:r w:rsidR="006B553C">
        <w:t>der nächst größeren SP 90-Serie kombiniert</w:t>
      </w:r>
      <w:r w:rsidR="00906745">
        <w:t xml:space="preserve">. </w:t>
      </w:r>
    </w:p>
    <w:p w:rsidR="00906745" w:rsidRDefault="00906745" w:rsidP="00A73A11">
      <w:pPr>
        <w:jc w:val="both"/>
      </w:pPr>
    </w:p>
    <w:p w:rsidR="006B553C" w:rsidRDefault="00E52C80" w:rsidP="00A73A11">
      <w:pPr>
        <w:jc w:val="both"/>
        <w:rPr>
          <w:i/>
        </w:rPr>
      </w:pPr>
      <w:r>
        <w:rPr>
          <w:i/>
        </w:rPr>
        <w:t xml:space="preserve">Motoren-Technologie: </w:t>
      </w:r>
      <w:r w:rsidR="006B553C">
        <w:rPr>
          <w:i/>
        </w:rPr>
        <w:t>Mehr Leistung</w:t>
      </w:r>
    </w:p>
    <w:p w:rsidR="00C75A89" w:rsidRPr="00C75A89" w:rsidRDefault="00AF0977" w:rsidP="00D56155">
      <w:pPr>
        <w:jc w:val="both"/>
      </w:pPr>
      <w:r>
        <w:t>I</w:t>
      </w:r>
      <w:r w:rsidR="00C75A89">
        <w:t>m Rahmen der Anpassungen bei der Abgas</w:t>
      </w:r>
      <w:r w:rsidR="00732AB3">
        <w:t xml:space="preserve">gesetzgebung hat Wirtgen die </w:t>
      </w:r>
      <w:proofErr w:type="spellStart"/>
      <w:r w:rsidR="00732AB3">
        <w:t>SP</w:t>
      </w:r>
      <w:proofErr w:type="spellEnd"/>
      <w:r w:rsidR="00732AB3">
        <w:t> </w:t>
      </w:r>
      <w:r w:rsidR="00C75A89">
        <w:t>60-</w:t>
      </w:r>
      <w:r w:rsidR="00732AB3">
        <w:t>S</w:t>
      </w:r>
      <w:r w:rsidR="00C75A89">
        <w:t xml:space="preserve">erie mit </w:t>
      </w:r>
      <w:r w:rsidR="00D34DF7">
        <w:t>einer höheren Motorleistung</w:t>
      </w:r>
      <w:r w:rsidR="00C75A89">
        <w:t xml:space="preserve"> ausgestattet. So b</w:t>
      </w:r>
      <w:r w:rsidR="00FC3541">
        <w:t xml:space="preserve">esitzen die Maschinen </w:t>
      </w:r>
      <w:r w:rsidR="00C75A89" w:rsidRPr="00C75A89">
        <w:t>in der Emission</w:t>
      </w:r>
      <w:r w:rsidR="00FC3541">
        <w:t>sstufe EU Stage 4/</w:t>
      </w:r>
      <w:r w:rsidR="00C75A89" w:rsidRPr="00C75A89">
        <w:t xml:space="preserve">US Tier 4 Final </w:t>
      </w:r>
      <w:r w:rsidR="00C75A89">
        <w:t xml:space="preserve">einen </w:t>
      </w:r>
      <w:r w:rsidR="00C75A89" w:rsidRPr="00C75A89">
        <w:t>180</w:t>
      </w:r>
      <w:r w:rsidR="00FC3541">
        <w:t> </w:t>
      </w:r>
      <w:r w:rsidR="00C75A89" w:rsidRPr="00C75A89">
        <w:t>KW</w:t>
      </w:r>
      <w:r w:rsidR="00FC3541">
        <w:t>-starken Deutz-</w:t>
      </w:r>
      <w:r w:rsidR="00C75A89">
        <w:t>Motor</w:t>
      </w:r>
      <w:r w:rsidR="00C75A89" w:rsidRPr="00C75A89">
        <w:t xml:space="preserve"> </w:t>
      </w:r>
      <w:r w:rsidR="00D34DF7">
        <w:t xml:space="preserve">und damit rund 40% </w:t>
      </w:r>
      <w:r w:rsidR="00732AB3" w:rsidRPr="00732AB3">
        <w:t xml:space="preserve">mehr </w:t>
      </w:r>
      <w:r w:rsidR="00732AB3">
        <w:t>Leistung</w:t>
      </w:r>
      <w:r w:rsidR="00732AB3" w:rsidRPr="00732AB3">
        <w:t xml:space="preserve"> </w:t>
      </w:r>
      <w:r w:rsidR="00D34DF7">
        <w:t xml:space="preserve">als der </w:t>
      </w:r>
      <w:proofErr w:type="spellStart"/>
      <w:r w:rsidR="00D34DF7">
        <w:t>SP</w:t>
      </w:r>
      <w:proofErr w:type="spellEnd"/>
      <w:r w:rsidR="00D34DF7">
        <w:t xml:space="preserve"> 500</w:t>
      </w:r>
      <w:r w:rsidR="00F57724">
        <w:t xml:space="preserve"> (+20% bei</w:t>
      </w:r>
      <w:r w:rsidR="00F57724" w:rsidRPr="00F57724">
        <w:t xml:space="preserve"> EU Stage </w:t>
      </w:r>
      <w:proofErr w:type="spellStart"/>
      <w:r w:rsidR="00F57724" w:rsidRPr="00F57724">
        <w:t>3a</w:t>
      </w:r>
      <w:proofErr w:type="spellEnd"/>
      <w:r w:rsidR="00F57724" w:rsidRPr="00F57724">
        <w:t>/US Tier</w:t>
      </w:r>
      <w:r w:rsidR="00F57724">
        <w:t> </w:t>
      </w:r>
      <w:r w:rsidR="00F57724" w:rsidRPr="00F57724">
        <w:t>3</w:t>
      </w:r>
      <w:r w:rsidR="00F57724">
        <w:t>)</w:t>
      </w:r>
      <w:r w:rsidR="00D34DF7">
        <w:t>.</w:t>
      </w:r>
      <w:r w:rsidR="00FC3541">
        <w:t xml:space="preserve"> </w:t>
      </w:r>
      <w:r w:rsidR="00445F44">
        <w:t>T</w:t>
      </w:r>
      <w:r w:rsidR="00445F44" w:rsidRPr="00445F44">
        <w:t xml:space="preserve">rotz der jetzt höheren Leistung wird der Kraftstoffverbrauch </w:t>
      </w:r>
      <w:r w:rsidR="00445F44">
        <w:t>d</w:t>
      </w:r>
      <w:r w:rsidR="00E75BFB">
        <w:t>ank der</w:t>
      </w:r>
      <w:r w:rsidR="009139F3">
        <w:t xml:space="preserve"> </w:t>
      </w:r>
      <w:r w:rsidR="00D56155" w:rsidRPr="00D56155">
        <w:t xml:space="preserve">automatisch an den </w:t>
      </w:r>
      <w:r w:rsidR="00A91F6E">
        <w:t>B</w:t>
      </w:r>
      <w:r w:rsidR="00D56155" w:rsidRPr="00D56155">
        <w:t>edarf angepasste</w:t>
      </w:r>
      <w:r w:rsidR="00D56155">
        <w:t>n</w:t>
      </w:r>
      <w:r w:rsidR="00D56155" w:rsidRPr="00D56155">
        <w:t xml:space="preserve"> Motorleistung „E</w:t>
      </w:r>
      <w:r w:rsidR="00A91F6E">
        <w:t>co</w:t>
      </w:r>
      <w:r w:rsidR="00D56155" w:rsidRPr="00D56155">
        <w:t>-M</w:t>
      </w:r>
      <w:r w:rsidR="00A91F6E">
        <w:t>odus</w:t>
      </w:r>
      <w:r w:rsidR="00D56155" w:rsidRPr="00D56155">
        <w:t xml:space="preserve">“ </w:t>
      </w:r>
      <w:r w:rsidR="00A91F6E">
        <w:t xml:space="preserve">nachhaltig </w:t>
      </w:r>
      <w:r w:rsidR="009139F3">
        <w:t>reduziert.</w:t>
      </w:r>
    </w:p>
    <w:p w:rsidR="00C75A89" w:rsidRPr="00C75A89" w:rsidRDefault="00C75A89" w:rsidP="00A73A11">
      <w:pPr>
        <w:jc w:val="both"/>
      </w:pPr>
    </w:p>
    <w:p w:rsidR="00E75BFB" w:rsidRDefault="00E52C80" w:rsidP="00A73A11">
      <w:pPr>
        <w:jc w:val="both"/>
        <w:rPr>
          <w:i/>
        </w:rPr>
      </w:pPr>
      <w:r>
        <w:rPr>
          <w:i/>
        </w:rPr>
        <w:t xml:space="preserve">Hydraulik-Technologie: </w:t>
      </w:r>
      <w:r w:rsidR="00A91F6E">
        <w:rPr>
          <w:i/>
        </w:rPr>
        <w:t>Neues</w:t>
      </w:r>
      <w:r w:rsidR="000B3830" w:rsidRPr="000B3830">
        <w:rPr>
          <w:i/>
        </w:rPr>
        <w:t xml:space="preserve"> </w:t>
      </w:r>
      <w:r>
        <w:rPr>
          <w:i/>
        </w:rPr>
        <w:t>K</w:t>
      </w:r>
      <w:r w:rsidR="00E75BFB">
        <w:rPr>
          <w:i/>
        </w:rPr>
        <w:t>onzept</w:t>
      </w:r>
    </w:p>
    <w:p w:rsidR="00994F61" w:rsidRDefault="007409D3" w:rsidP="00A73A11">
      <w:pPr>
        <w:jc w:val="both"/>
      </w:pPr>
      <w:r>
        <w:t xml:space="preserve">Mehr Features denn je werden in der SP 60-Serie hydraulisch betrieben. Dank eines </w:t>
      </w:r>
      <w:r w:rsidRPr="007409D3">
        <w:t>neue</w:t>
      </w:r>
      <w:r w:rsidR="00732AB3">
        <w:t>n Hydraulik-K</w:t>
      </w:r>
      <w:r>
        <w:t xml:space="preserve">onzeptes </w:t>
      </w:r>
      <w:r w:rsidR="00846BF2">
        <w:t xml:space="preserve">wird die </w:t>
      </w:r>
      <w:r>
        <w:t xml:space="preserve">Energie </w:t>
      </w:r>
      <w:r w:rsidR="0064405B">
        <w:t xml:space="preserve">nun </w:t>
      </w:r>
      <w:r w:rsidR="00846BF2">
        <w:t xml:space="preserve">erheblich effizienter genutzt und steht zudem </w:t>
      </w:r>
      <w:r w:rsidR="00CF2A9D">
        <w:t xml:space="preserve">für </w:t>
      </w:r>
      <w:r w:rsidR="00846BF2">
        <w:t xml:space="preserve">neue, </w:t>
      </w:r>
      <w:r w:rsidR="00CF2A9D">
        <w:t xml:space="preserve">zusätzliche </w:t>
      </w:r>
      <w:r w:rsidR="0064405B">
        <w:t>Ausstattungso</w:t>
      </w:r>
      <w:r w:rsidR="00CF2A9D">
        <w:t xml:space="preserve">ptionen </w:t>
      </w:r>
      <w:r w:rsidR="00846BF2">
        <w:t>zur Verfügung.</w:t>
      </w:r>
      <w:r w:rsidR="009F77BD">
        <w:t xml:space="preserve"> </w:t>
      </w:r>
      <w:r w:rsidR="005A1A7C">
        <w:t xml:space="preserve">So </w:t>
      </w:r>
      <w:r w:rsidR="0064405B">
        <w:t xml:space="preserve">zum Beispiel </w:t>
      </w:r>
      <w:r w:rsidR="005A1A7C">
        <w:t xml:space="preserve">für </w:t>
      </w:r>
      <w:proofErr w:type="spellStart"/>
      <w:r w:rsidR="00846BF2">
        <w:t>Trimmer</w:t>
      </w:r>
      <w:proofErr w:type="spellEnd"/>
      <w:r w:rsidR="00846BF2">
        <w:t xml:space="preserve"> und große Zuführschnecke bei Offsetanwendungen oder </w:t>
      </w:r>
      <w:r w:rsidR="005A1A7C">
        <w:t xml:space="preserve">die </w:t>
      </w:r>
      <w:r w:rsidR="00CF2A9D">
        <w:t xml:space="preserve">vier </w:t>
      </w:r>
      <w:proofErr w:type="gramStart"/>
      <w:r w:rsidR="00CF2A9D" w:rsidRPr="00CF2A9D">
        <w:t>bewegliche</w:t>
      </w:r>
      <w:r w:rsidR="00CF2A9D">
        <w:t>n Schwenkarme</w:t>
      </w:r>
      <w:proofErr w:type="gramEnd"/>
      <w:r w:rsidR="005A1A7C">
        <w:t>,</w:t>
      </w:r>
      <w:r w:rsidR="00CF2A9D">
        <w:t xml:space="preserve"> durch die d</w:t>
      </w:r>
      <w:r w:rsidR="00CF2A9D" w:rsidRPr="00CF2A9D">
        <w:t xml:space="preserve">er Wechsel vom Transport- in den Arbeitsmodus der Maschine schneller </w:t>
      </w:r>
      <w:r w:rsidR="005A1A7C" w:rsidRPr="005A1A7C">
        <w:t>erfolgt</w:t>
      </w:r>
      <w:r w:rsidR="00CF2A9D" w:rsidRPr="00CF2A9D">
        <w:t xml:space="preserve">. </w:t>
      </w:r>
      <w:r w:rsidR="00D93874">
        <w:t xml:space="preserve">Der Aufbau des Systems beginnt mit einer Basisausstattung und wächst </w:t>
      </w:r>
      <w:r w:rsidR="00AE7EAA">
        <w:t>bei</w:t>
      </w:r>
      <w:r w:rsidR="00D93874">
        <w:t xml:space="preserve"> steigender Ausstattungsvielfalt modular</w:t>
      </w:r>
      <w:r w:rsidR="00AE7EAA">
        <w:t xml:space="preserve"> mit</w:t>
      </w:r>
      <w:r w:rsidR="00D93874">
        <w:t xml:space="preserve">. </w:t>
      </w:r>
      <w:r w:rsidR="00180DB8">
        <w:t xml:space="preserve">Dadurch ist </w:t>
      </w:r>
      <w:r w:rsidR="00D93874">
        <w:t xml:space="preserve">die bedarfsangepasste Ausstattung für den Kunden </w:t>
      </w:r>
      <w:r w:rsidR="00994F61">
        <w:t>besonders wirtschaftlich</w:t>
      </w:r>
      <w:r w:rsidR="00D93874">
        <w:t xml:space="preserve">.  </w:t>
      </w:r>
    </w:p>
    <w:p w:rsidR="00F57724" w:rsidRDefault="00F57724">
      <w:pPr>
        <w:spacing w:after="200"/>
        <w:contextualSpacing w:val="0"/>
        <w:rPr>
          <w:i/>
        </w:rPr>
      </w:pPr>
      <w:r>
        <w:rPr>
          <w:i/>
        </w:rPr>
        <w:br w:type="page"/>
      </w:r>
    </w:p>
    <w:p w:rsidR="005A1A7C" w:rsidRPr="005A1A7C" w:rsidRDefault="005A1A7C" w:rsidP="00F57724">
      <w:pPr>
        <w:contextualSpacing w:val="0"/>
        <w:rPr>
          <w:i/>
        </w:rPr>
      </w:pPr>
      <w:r w:rsidRPr="005A1A7C">
        <w:rPr>
          <w:i/>
        </w:rPr>
        <w:lastRenderedPageBreak/>
        <w:t>Maschinensteuerung</w:t>
      </w:r>
      <w:r w:rsidR="00E52C80">
        <w:rPr>
          <w:i/>
        </w:rPr>
        <w:t>s-Technologie: Intelligente Systeme</w:t>
      </w:r>
    </w:p>
    <w:p w:rsidR="00AC4DAC" w:rsidRDefault="005A1A7C" w:rsidP="00F57724">
      <w:pPr>
        <w:jc w:val="both"/>
      </w:pPr>
      <w:r w:rsidRPr="005A1A7C">
        <w:t xml:space="preserve">State </w:t>
      </w:r>
      <w:proofErr w:type="spellStart"/>
      <w:r w:rsidRPr="005A1A7C">
        <w:t>of</w:t>
      </w:r>
      <w:proofErr w:type="spellEnd"/>
      <w:r w:rsidRPr="005A1A7C">
        <w:t xml:space="preserve"> </w:t>
      </w:r>
      <w:proofErr w:type="spellStart"/>
      <w:r w:rsidRPr="005A1A7C">
        <w:t>the</w:t>
      </w:r>
      <w:proofErr w:type="spellEnd"/>
      <w:r w:rsidRPr="005A1A7C">
        <w:t xml:space="preserve"> Art </w:t>
      </w:r>
      <w:r>
        <w:t xml:space="preserve">ist auch die Maschinensteuerung der Wirtgen </w:t>
      </w:r>
      <w:r w:rsidR="009634A3">
        <w:t>Gleitschalungsfertiger</w:t>
      </w:r>
      <w:r w:rsidR="00620715">
        <w:t>.</w:t>
      </w:r>
      <w:r w:rsidR="009634A3">
        <w:t xml:space="preserve"> </w:t>
      </w:r>
      <w:r w:rsidR="009A0E94">
        <w:t xml:space="preserve">Schnittstellen </w:t>
      </w:r>
      <w:r w:rsidR="00620715">
        <w:t>für</w:t>
      </w:r>
      <w:r w:rsidR="009A0E94">
        <w:t xml:space="preserve"> </w:t>
      </w:r>
      <w:r w:rsidR="00620715">
        <w:t>das</w:t>
      </w:r>
      <w:r w:rsidR="009A0E94">
        <w:t xml:space="preserve"> Wirtgen Group </w:t>
      </w:r>
      <w:r w:rsidR="009A0E94" w:rsidRPr="009A0E94">
        <w:t>Servicediagnose-System</w:t>
      </w:r>
      <w:r w:rsidR="009A0E94">
        <w:t xml:space="preserve"> </w:t>
      </w:r>
      <w:proofErr w:type="spellStart"/>
      <w:r w:rsidR="009A0E94">
        <w:t>WIDIAG</w:t>
      </w:r>
      <w:proofErr w:type="spellEnd"/>
      <w:r w:rsidR="00DA3BAC">
        <w:t xml:space="preserve"> oder </w:t>
      </w:r>
      <w:r w:rsidR="00620715">
        <w:t xml:space="preserve">für </w:t>
      </w:r>
      <w:r w:rsidR="0064405B">
        <w:t>WITOS</w:t>
      </w:r>
      <w:r w:rsidR="00620715">
        <w:t xml:space="preserve"> </w:t>
      </w:r>
      <w:proofErr w:type="spellStart"/>
      <w:r w:rsidR="0064405B">
        <w:t>FleetView</w:t>
      </w:r>
      <w:proofErr w:type="spellEnd"/>
      <w:r w:rsidR="0064405B">
        <w:t xml:space="preserve"> </w:t>
      </w:r>
      <w:r w:rsidR="00BD29C7">
        <w:t>unterstützen</w:t>
      </w:r>
      <w:r w:rsidR="00620715">
        <w:t xml:space="preserve"> Anwender </w:t>
      </w:r>
      <w:r w:rsidR="00BD29C7">
        <w:t>ebenso</w:t>
      </w:r>
      <w:r w:rsidR="00620715">
        <w:t xml:space="preserve"> wie das optional erhältliche </w:t>
      </w:r>
      <w:proofErr w:type="spellStart"/>
      <w:r w:rsidR="00620715" w:rsidRPr="00CF2A9D">
        <w:t>Paving</w:t>
      </w:r>
      <w:proofErr w:type="spellEnd"/>
      <w:r w:rsidR="00620715" w:rsidRPr="00CF2A9D">
        <w:t xml:space="preserve"> Plus-Paket</w:t>
      </w:r>
      <w:r w:rsidR="0064405B">
        <w:t xml:space="preserve">. </w:t>
      </w:r>
      <w:r w:rsidR="00794C8E">
        <w:t xml:space="preserve">In Verbindung mit diesem Paket </w:t>
      </w:r>
      <w:r w:rsidR="00794C8E" w:rsidRPr="00794C8E">
        <w:t>können die Schwenkarme zudem aktiv Hindernisse während des Betoneinbaus umfahren</w:t>
      </w:r>
      <w:r w:rsidR="00620715">
        <w:t>.</w:t>
      </w:r>
      <w:r w:rsidR="003D6901">
        <w:t xml:space="preserve"> </w:t>
      </w:r>
    </w:p>
    <w:p w:rsidR="00CF2A9D" w:rsidRDefault="00BD29C7" w:rsidP="00A73A11">
      <w:pPr>
        <w:jc w:val="both"/>
      </w:pPr>
      <w:r>
        <w:t xml:space="preserve">Für eine noch </w:t>
      </w:r>
      <w:r w:rsidR="00604D28">
        <w:t>bessere</w:t>
      </w:r>
      <w:r>
        <w:t xml:space="preserve"> Manövrierbarkeit sorgt d</w:t>
      </w:r>
      <w:r w:rsidR="003D6901">
        <w:t xml:space="preserve">arüber hinaus </w:t>
      </w:r>
      <w:r w:rsidR="00604D28">
        <w:t>die Option</w:t>
      </w:r>
      <w:r>
        <w:t xml:space="preserve"> Getriebelenkung, die für die Modelle der SP 60-Serie erhältlich ist</w:t>
      </w:r>
      <w:r w:rsidR="003D6901">
        <w:t xml:space="preserve">. </w:t>
      </w:r>
      <w:r>
        <w:t>Der bei der Getriebelenkung</w:t>
      </w:r>
      <w:r w:rsidR="003D6901">
        <w:t xml:space="preserve"> </w:t>
      </w:r>
      <w:r w:rsidRPr="00BD29C7">
        <w:t xml:space="preserve">90° bzw. 120° </w:t>
      </w:r>
      <w:r>
        <w:t xml:space="preserve">große </w:t>
      </w:r>
      <w:r w:rsidR="009F77BD">
        <w:t xml:space="preserve">Lenkwinkel </w:t>
      </w:r>
      <w:r w:rsidR="00CE1E76">
        <w:t>der</w:t>
      </w:r>
      <w:r w:rsidR="00CE1E76" w:rsidRPr="00CE1E76">
        <w:t xml:space="preserve"> Fahrketten </w:t>
      </w:r>
      <w:r>
        <w:t xml:space="preserve">ist </w:t>
      </w:r>
      <w:r w:rsidR="00B27FD6">
        <w:t>dabei von</w:t>
      </w:r>
      <w:r w:rsidR="00CE1E76">
        <w:t xml:space="preserve"> entscheidende</w:t>
      </w:r>
      <w:r w:rsidR="00B27FD6">
        <w:t>m</w:t>
      </w:r>
      <w:r w:rsidR="00CE1E76">
        <w:t xml:space="preserve"> Vorteil, wenn es </w:t>
      </w:r>
      <w:r w:rsidR="0047222E">
        <w:t xml:space="preserve">zum Beispiel </w:t>
      </w:r>
      <w:r w:rsidR="00CE1E76">
        <w:t>um das Einrichten der Maschine auf der Baustelle geht.</w:t>
      </w:r>
      <w:r w:rsidR="003D6901">
        <w:t xml:space="preserve"> </w:t>
      </w:r>
    </w:p>
    <w:p w:rsidR="00AC4DAC" w:rsidRDefault="00AC4DAC" w:rsidP="00A73A11">
      <w:pPr>
        <w:jc w:val="both"/>
      </w:pPr>
      <w:r w:rsidRPr="00C35890">
        <w:t>Ebenfalls neu ist die Auswahl</w:t>
      </w:r>
      <w:r w:rsidR="000C63CA" w:rsidRPr="00C35890">
        <w:t>möglichkeit</w:t>
      </w:r>
      <w:r w:rsidRPr="00C35890">
        <w:t xml:space="preserve"> zwischen zwei Fahr</w:t>
      </w:r>
      <w:r w:rsidR="00604D28" w:rsidRPr="00C35890">
        <w:t>werk</w:t>
      </w:r>
      <w:r w:rsidR="00BB014A" w:rsidRPr="00C35890">
        <w:t>größen</w:t>
      </w:r>
      <w:r w:rsidRPr="00C35890">
        <w:t xml:space="preserve">. </w:t>
      </w:r>
      <w:r w:rsidR="00750390" w:rsidRPr="00C35890">
        <w:t xml:space="preserve">Warum diese Option? </w:t>
      </w:r>
      <w:r w:rsidR="00C35890" w:rsidRPr="00C35890">
        <w:t xml:space="preserve">Um den Beton fachgerecht einbauen zu können, </w:t>
      </w:r>
      <w:r w:rsidR="002E22A8" w:rsidRPr="00C35890">
        <w:t>müssen auf</w:t>
      </w:r>
      <w:r w:rsidR="00750390" w:rsidRPr="00C35890">
        <w:t xml:space="preserve"> </w:t>
      </w:r>
      <w:r w:rsidR="00005D4A" w:rsidRPr="00C35890">
        <w:t>Baustellen</w:t>
      </w:r>
      <w:r w:rsidR="002E22A8" w:rsidRPr="00C35890">
        <w:t xml:space="preserve"> </w:t>
      </w:r>
      <w:r w:rsidR="00750390" w:rsidRPr="00C35890">
        <w:t xml:space="preserve">in unbefestigtem Gelände </w:t>
      </w:r>
      <w:r w:rsidR="002E22A8" w:rsidRPr="00C35890">
        <w:t>die</w:t>
      </w:r>
      <w:r w:rsidR="00750390" w:rsidRPr="00C35890">
        <w:t xml:space="preserve"> </w:t>
      </w:r>
      <w:r w:rsidR="00005D4A" w:rsidRPr="00C35890">
        <w:t xml:space="preserve">Fahrspuren für den Fertiger </w:t>
      </w:r>
      <w:r w:rsidR="00FF7740" w:rsidRPr="00C35890">
        <w:t>v</w:t>
      </w:r>
      <w:r w:rsidR="00C35890" w:rsidRPr="00C35890">
        <w:t>orab</w:t>
      </w:r>
      <w:r w:rsidR="002E22A8" w:rsidRPr="00C35890">
        <w:t xml:space="preserve"> </w:t>
      </w:r>
      <w:r w:rsidR="00750390" w:rsidRPr="00C35890">
        <w:t xml:space="preserve">befestigt werden. Mit dem </w:t>
      </w:r>
      <w:r w:rsidR="000C63CA" w:rsidRPr="00C35890">
        <w:t xml:space="preserve">größeren Kettenfahrwerk </w:t>
      </w:r>
      <w:r w:rsidR="00C35890" w:rsidRPr="00C35890">
        <w:t xml:space="preserve">wird jedoch durch die </w:t>
      </w:r>
      <w:r w:rsidR="000C63CA" w:rsidRPr="00C35890">
        <w:t xml:space="preserve">verminderte Flächenpressung der Bodendruck gesenkt und dem Gleitschalungsfertiger </w:t>
      </w:r>
      <w:r w:rsidR="00C35890" w:rsidRPr="00C35890">
        <w:t xml:space="preserve">damit </w:t>
      </w:r>
      <w:r w:rsidR="002E22A8" w:rsidRPr="00C35890">
        <w:t>die nötige</w:t>
      </w:r>
      <w:r w:rsidR="000C63CA" w:rsidRPr="00C35890">
        <w:t xml:space="preserve"> Stabilität verliehen.</w:t>
      </w:r>
      <w:r w:rsidRPr="00C35890">
        <w:t xml:space="preserve"> </w:t>
      </w:r>
      <w:r w:rsidR="000C63CA" w:rsidRPr="00C35890">
        <w:t>Das wirkt sich wiederum positiv auf die Qualität des Einbauergebnisses</w:t>
      </w:r>
      <w:r w:rsidR="00BB014A" w:rsidRPr="00C35890">
        <w:t xml:space="preserve"> aus.</w:t>
      </w:r>
      <w:r w:rsidR="000C63CA">
        <w:t xml:space="preserve"> </w:t>
      </w:r>
    </w:p>
    <w:p w:rsidR="00CF2A9D" w:rsidRDefault="00CF2A9D" w:rsidP="00A73A11">
      <w:pPr>
        <w:jc w:val="both"/>
      </w:pPr>
    </w:p>
    <w:p w:rsidR="00A91F79" w:rsidRDefault="000B330A" w:rsidP="00A73A11">
      <w:pPr>
        <w:jc w:val="both"/>
        <w:rPr>
          <w:b/>
        </w:rPr>
      </w:pPr>
      <w:r>
        <w:rPr>
          <w:b/>
        </w:rPr>
        <w:t>Serienübergreifende Synergien</w:t>
      </w:r>
    </w:p>
    <w:p w:rsidR="00342FD0" w:rsidRDefault="009C7B76" w:rsidP="00A73A11">
      <w:pPr>
        <w:jc w:val="both"/>
      </w:pPr>
      <w:r>
        <w:t>Neben der Integration m</w:t>
      </w:r>
      <w:r w:rsidR="00B27FD6" w:rsidRPr="00B27FD6">
        <w:t>odernste</w:t>
      </w:r>
      <w:r>
        <w:t>r</w:t>
      </w:r>
      <w:r w:rsidR="00B27FD6" w:rsidRPr="00B27FD6">
        <w:t xml:space="preserve"> Technologie</w:t>
      </w:r>
      <w:r w:rsidR="00B27FD6">
        <w:t xml:space="preserve">n </w:t>
      </w:r>
      <w:r>
        <w:t xml:space="preserve">hat Wirtgen bei der Entwicklung der neuen SP 60-Serie </w:t>
      </w:r>
      <w:r w:rsidR="001267FF">
        <w:t>einen großen</w:t>
      </w:r>
      <w:r>
        <w:t xml:space="preserve"> Fokus </w:t>
      </w:r>
      <w:r w:rsidR="00B27FD6">
        <w:t xml:space="preserve">auf </w:t>
      </w:r>
      <w:r>
        <w:t>die</w:t>
      </w:r>
      <w:r w:rsidR="00B27FD6">
        <w:t xml:space="preserve"> </w:t>
      </w:r>
      <w:r w:rsidR="00825127">
        <w:t>b</w:t>
      </w:r>
      <w:r>
        <w:t>enutzerfreundliche</w:t>
      </w:r>
      <w:r w:rsidR="00B27FD6">
        <w:t xml:space="preserve"> Bedienung </w:t>
      </w:r>
      <w:r>
        <w:t xml:space="preserve">der </w:t>
      </w:r>
      <w:r w:rsidR="00825127">
        <w:t>Maschinen</w:t>
      </w:r>
      <w:r>
        <w:t xml:space="preserve"> </w:t>
      </w:r>
      <w:r w:rsidR="00825127">
        <w:t xml:space="preserve">sowie Synergien mit der SP 90-Serie </w:t>
      </w:r>
      <w:r>
        <w:t xml:space="preserve">gelegt. </w:t>
      </w:r>
    </w:p>
    <w:p w:rsidR="00825127" w:rsidRPr="00B27FD6" w:rsidRDefault="00825127" w:rsidP="00A73A11">
      <w:pPr>
        <w:jc w:val="both"/>
      </w:pPr>
    </w:p>
    <w:p w:rsidR="00620715" w:rsidRPr="00F839CE" w:rsidRDefault="00F839CE" w:rsidP="00A73A11">
      <w:pPr>
        <w:jc w:val="both"/>
        <w:rPr>
          <w:i/>
        </w:rPr>
      </w:pPr>
      <w:r w:rsidRPr="00F839CE">
        <w:rPr>
          <w:i/>
        </w:rPr>
        <w:t>Einheitliches Bedien</w:t>
      </w:r>
      <w:r w:rsidR="009B49E0">
        <w:rPr>
          <w:i/>
        </w:rPr>
        <w:t>- und Steuerungs</w:t>
      </w:r>
      <w:r w:rsidRPr="00F839CE">
        <w:rPr>
          <w:i/>
        </w:rPr>
        <w:t>konzept</w:t>
      </w:r>
    </w:p>
    <w:p w:rsidR="00C75A89" w:rsidRPr="00A91F6E" w:rsidRDefault="00620715" w:rsidP="00A73A11">
      <w:pPr>
        <w:jc w:val="both"/>
      </w:pPr>
      <w:r w:rsidRPr="00620715">
        <w:t xml:space="preserve">Eine erstmals über die gesamte Maschinenbreite erhältliche Laufbühne, das </w:t>
      </w:r>
      <w:r w:rsidR="009B49E0">
        <w:t xml:space="preserve">analog zur SP 90-Serie </w:t>
      </w:r>
      <w:r w:rsidRPr="00620715">
        <w:t>einheitliche Bedien</w:t>
      </w:r>
      <w:r w:rsidR="009B49E0">
        <w:t>- und Steuerungskonzept</w:t>
      </w:r>
      <w:r w:rsidRPr="00620715">
        <w:t xml:space="preserve">konzept mit einer zentralen Steuerung und standardmäßig vier weiteren dezentralen Steuerungssystemen ermöglichen dem Maschinenfahrer eine </w:t>
      </w:r>
      <w:r w:rsidR="00825127">
        <w:t>einfache</w:t>
      </w:r>
      <w:r w:rsidRPr="00620715">
        <w:t xml:space="preserve"> und flexible Bedienung. </w:t>
      </w:r>
      <w:r w:rsidR="009F77BD">
        <w:t>Intelligente Schnittstellen</w:t>
      </w:r>
      <w:r w:rsidR="00FF7740">
        <w:t xml:space="preserve"> </w:t>
      </w:r>
      <w:r w:rsidR="009F77BD">
        <w:t>ermöglichen hier das Anschließen weiterer Optionen im Si</w:t>
      </w:r>
      <w:r w:rsidR="00460A1C">
        <w:t>nne eines Plug</w:t>
      </w:r>
      <w:r w:rsidR="00AE7EAA">
        <w:t xml:space="preserve"> </w:t>
      </w:r>
      <w:r w:rsidR="00460A1C">
        <w:t>&amp;</w:t>
      </w:r>
      <w:r w:rsidR="00AE7EAA">
        <w:t xml:space="preserve"> </w:t>
      </w:r>
      <w:r w:rsidR="00460A1C">
        <w:t xml:space="preserve">Work-Prinzips. </w:t>
      </w:r>
      <w:r w:rsidRPr="00620715">
        <w:t xml:space="preserve">So können unter anderem an jedes Fahrwerk Fernbedienungen angeschlossen werden, die das Einrichten des </w:t>
      </w:r>
      <w:proofErr w:type="spellStart"/>
      <w:r w:rsidRPr="00620715">
        <w:t>Gleitschalungsfertigers</w:t>
      </w:r>
      <w:proofErr w:type="spellEnd"/>
      <w:r w:rsidRPr="00620715">
        <w:t xml:space="preserve"> – zum Beispiel das Positionieren und Nullen des Fahrwerks und der Schwenkarme – </w:t>
      </w:r>
      <w:r w:rsidR="00825127">
        <w:t>erleichtern</w:t>
      </w:r>
      <w:r w:rsidRPr="00620715">
        <w:t xml:space="preserve"> und beschleunigen. </w:t>
      </w:r>
    </w:p>
    <w:p w:rsidR="00E52C80" w:rsidRPr="00A91F6E" w:rsidRDefault="00E52C80" w:rsidP="00E52C80">
      <w:pPr>
        <w:jc w:val="both"/>
      </w:pPr>
    </w:p>
    <w:p w:rsidR="00ED0386" w:rsidRPr="00ED0386" w:rsidRDefault="005255B3" w:rsidP="00A73A11">
      <w:pPr>
        <w:jc w:val="both"/>
        <w:rPr>
          <w:i/>
        </w:rPr>
      </w:pPr>
      <w:proofErr w:type="spellStart"/>
      <w:r w:rsidRPr="005255B3">
        <w:rPr>
          <w:i/>
        </w:rPr>
        <w:t>Inset</w:t>
      </w:r>
      <w:proofErr w:type="spellEnd"/>
      <w:r w:rsidRPr="005255B3">
        <w:rPr>
          <w:i/>
        </w:rPr>
        <w:t>- und Offset</w:t>
      </w:r>
      <w:r>
        <w:rPr>
          <w:i/>
        </w:rPr>
        <w:t>-</w:t>
      </w:r>
      <w:r w:rsidR="00ED0386" w:rsidRPr="00ED0386">
        <w:rPr>
          <w:i/>
        </w:rPr>
        <w:t>Mulden</w:t>
      </w:r>
      <w:r w:rsidR="00ED0386">
        <w:rPr>
          <w:i/>
        </w:rPr>
        <w:t xml:space="preserve"> mit System</w:t>
      </w:r>
    </w:p>
    <w:p w:rsidR="0077215C" w:rsidRDefault="00ED0386" w:rsidP="00A73A11">
      <w:pPr>
        <w:jc w:val="both"/>
      </w:pPr>
      <w:r w:rsidRPr="00ED0386">
        <w:t xml:space="preserve">Nach dem Baukastenprinzip </w:t>
      </w:r>
      <w:r w:rsidR="00922B73">
        <w:t>hat</w:t>
      </w:r>
      <w:r w:rsidRPr="00ED0386">
        <w:t xml:space="preserve"> der Kunde</w:t>
      </w:r>
      <w:r w:rsidR="00922B73">
        <w:t xml:space="preserve"> </w:t>
      </w:r>
      <w:r w:rsidR="00697FF8" w:rsidRPr="00697FF8">
        <w:t>wie bei</w:t>
      </w:r>
      <w:r w:rsidR="00604D28">
        <w:t xml:space="preserve"> den Modellen</w:t>
      </w:r>
      <w:r w:rsidR="00697FF8" w:rsidRPr="00697FF8">
        <w:t xml:space="preserve"> </w:t>
      </w:r>
      <w:proofErr w:type="spellStart"/>
      <w:r w:rsidR="00220697">
        <w:t>SP</w:t>
      </w:r>
      <w:proofErr w:type="spellEnd"/>
      <w:r w:rsidR="00220697">
        <w:t> 94/</w:t>
      </w:r>
      <w:proofErr w:type="spellStart"/>
      <w:r w:rsidR="00697FF8" w:rsidRPr="00697FF8">
        <w:t>SP</w:t>
      </w:r>
      <w:proofErr w:type="spellEnd"/>
      <w:r w:rsidR="00697FF8" w:rsidRPr="00697FF8">
        <w:t xml:space="preserve"> </w:t>
      </w:r>
      <w:proofErr w:type="spellStart"/>
      <w:r w:rsidR="00697FF8" w:rsidRPr="00697FF8">
        <w:t>94i</w:t>
      </w:r>
      <w:proofErr w:type="spellEnd"/>
      <w:r w:rsidR="00697FF8" w:rsidRPr="00697FF8">
        <w:t xml:space="preserve"> und </w:t>
      </w:r>
      <w:proofErr w:type="spellStart"/>
      <w:r w:rsidR="00220697">
        <w:t>SP</w:t>
      </w:r>
      <w:proofErr w:type="spellEnd"/>
      <w:r w:rsidR="00220697">
        <w:t xml:space="preserve"> 92/</w:t>
      </w:r>
      <w:proofErr w:type="spellStart"/>
      <w:r w:rsidR="00697FF8" w:rsidRPr="00697FF8">
        <w:t>SP</w:t>
      </w:r>
      <w:proofErr w:type="spellEnd"/>
      <w:r w:rsidR="00697FF8" w:rsidRPr="00697FF8">
        <w:t xml:space="preserve"> </w:t>
      </w:r>
      <w:proofErr w:type="spellStart"/>
      <w:r w:rsidR="00697FF8" w:rsidRPr="00697FF8">
        <w:t>92i</w:t>
      </w:r>
      <w:proofErr w:type="spellEnd"/>
      <w:r w:rsidR="00697FF8" w:rsidRPr="00697FF8">
        <w:t xml:space="preserve"> </w:t>
      </w:r>
      <w:r w:rsidR="00922B73">
        <w:t>die Wahl</w:t>
      </w:r>
      <w:r w:rsidRPr="00ED0386">
        <w:t xml:space="preserve"> zwischen unterschiedlichen Muldensystemen für den </w:t>
      </w:r>
      <w:proofErr w:type="spellStart"/>
      <w:r w:rsidRPr="00ED0386">
        <w:t>Inset</w:t>
      </w:r>
      <w:proofErr w:type="spellEnd"/>
      <w:r w:rsidRPr="00ED0386">
        <w:t xml:space="preserve">-Einbau. </w:t>
      </w:r>
      <w:r w:rsidR="00697FF8" w:rsidRPr="00697FF8">
        <w:t>Die</w:t>
      </w:r>
      <w:r w:rsidR="00754E40">
        <w:t>se Muldenbaukästen s</w:t>
      </w:r>
      <w:r w:rsidR="00697FF8" w:rsidRPr="00697FF8">
        <w:t xml:space="preserve">ind </w:t>
      </w:r>
      <w:r w:rsidR="00754E40">
        <w:t>voll kompatibel mit der</w:t>
      </w:r>
      <w:r w:rsidR="00697FF8" w:rsidRPr="00697FF8">
        <w:t xml:space="preserve"> </w:t>
      </w:r>
      <w:proofErr w:type="spellStart"/>
      <w:r w:rsidR="00697FF8" w:rsidRPr="00697FF8">
        <w:t>SP</w:t>
      </w:r>
      <w:proofErr w:type="spellEnd"/>
      <w:r w:rsidR="00697FF8" w:rsidRPr="00697FF8">
        <w:t xml:space="preserve"> 90-Serie. </w:t>
      </w:r>
    </w:p>
    <w:p w:rsidR="0077215C" w:rsidRDefault="0077215C" w:rsidP="00A73A11">
      <w:pPr>
        <w:jc w:val="both"/>
      </w:pPr>
    </w:p>
    <w:p w:rsidR="005255B3" w:rsidRDefault="005255B3" w:rsidP="00A73A11">
      <w:pPr>
        <w:jc w:val="both"/>
      </w:pPr>
      <w:r>
        <w:lastRenderedPageBreak/>
        <w:t>So</w:t>
      </w:r>
      <w:r w:rsidRPr="005255B3">
        <w:t xml:space="preserve"> können mit dem </w:t>
      </w:r>
      <w:proofErr w:type="spellStart"/>
      <w:r w:rsidR="00220697">
        <w:t>SP</w:t>
      </w:r>
      <w:proofErr w:type="spellEnd"/>
      <w:r w:rsidR="00220697">
        <w:t> 64/</w:t>
      </w:r>
      <w:proofErr w:type="spellStart"/>
      <w:r w:rsidRPr="005255B3">
        <w:t>SP</w:t>
      </w:r>
      <w:proofErr w:type="spellEnd"/>
      <w:r w:rsidR="0053578C">
        <w:t> </w:t>
      </w:r>
      <w:proofErr w:type="spellStart"/>
      <w:r w:rsidRPr="005255B3">
        <w:t>64i</w:t>
      </w:r>
      <w:proofErr w:type="spellEnd"/>
      <w:r w:rsidRPr="005255B3">
        <w:t xml:space="preserve"> (4-Ketten an Schwenkarmen) und dem </w:t>
      </w:r>
      <w:proofErr w:type="spellStart"/>
      <w:r w:rsidR="00220697">
        <w:t>SP</w:t>
      </w:r>
      <w:proofErr w:type="spellEnd"/>
      <w:r w:rsidR="00220697">
        <w:t> 62/</w:t>
      </w:r>
      <w:proofErr w:type="spellStart"/>
      <w:r w:rsidRPr="005255B3">
        <w:t>SP</w:t>
      </w:r>
      <w:proofErr w:type="spellEnd"/>
      <w:r w:rsidRPr="005255B3">
        <w:t xml:space="preserve"> </w:t>
      </w:r>
      <w:proofErr w:type="spellStart"/>
      <w:r w:rsidRPr="005255B3">
        <w:t>62i</w:t>
      </w:r>
      <w:proofErr w:type="spellEnd"/>
      <w:r w:rsidRPr="005255B3">
        <w:t xml:space="preserve"> (Panzerlenkung) bis zu 6,0 m breite und </w:t>
      </w:r>
      <w:r w:rsidR="00754E40">
        <w:t xml:space="preserve">bis zu </w:t>
      </w:r>
      <w:r w:rsidRPr="005255B3">
        <w:t xml:space="preserve"> </w:t>
      </w:r>
      <w:r w:rsidR="00754E40">
        <w:t>4</w:t>
      </w:r>
      <w:r w:rsidRPr="005255B3">
        <w:t xml:space="preserve">50 mm dicke </w:t>
      </w:r>
      <w:r w:rsidR="0053578C" w:rsidRPr="0053578C">
        <w:t xml:space="preserve">– auf Kundenwunsch auch dickere – </w:t>
      </w:r>
      <w:r w:rsidRPr="005255B3">
        <w:t xml:space="preserve">Betonflächen eingebaut werden. Ausgestattet mit elektrischer Vibration (ohne DBI) sind sogar Einbaubreiten bis 7,5 m möglich. </w:t>
      </w:r>
    </w:p>
    <w:p w:rsidR="005255B3" w:rsidRDefault="005255B3" w:rsidP="00A73A11">
      <w:pPr>
        <w:jc w:val="both"/>
      </w:pPr>
    </w:p>
    <w:p w:rsidR="00ED0386" w:rsidRPr="00ED0386" w:rsidRDefault="00ED0386" w:rsidP="00A73A11">
      <w:pPr>
        <w:jc w:val="both"/>
      </w:pPr>
      <w:r w:rsidRPr="00ED0386">
        <w:t xml:space="preserve">Zusätzlich sind </w:t>
      </w:r>
      <w:r w:rsidR="00604D28">
        <w:t xml:space="preserve">unterschiedliche </w:t>
      </w:r>
      <w:r w:rsidRPr="00ED0386">
        <w:t xml:space="preserve">Offsetmulden </w:t>
      </w:r>
      <w:r w:rsidR="00604D28">
        <w:t>und eine</w:t>
      </w:r>
      <w:r w:rsidRPr="00ED0386">
        <w:t xml:space="preserve"> Vielzahl an offsettypischen Optionen </w:t>
      </w:r>
      <w:r w:rsidR="00604D28" w:rsidRPr="00604D28">
        <w:t xml:space="preserve">erhältlich </w:t>
      </w:r>
      <w:r w:rsidR="00604D28">
        <w:t xml:space="preserve">– </w:t>
      </w:r>
      <w:r w:rsidR="00FA3A72">
        <w:t>wie</w:t>
      </w:r>
      <w:r w:rsidR="00604D28">
        <w:t xml:space="preserve"> </w:t>
      </w:r>
      <w:proofErr w:type="spellStart"/>
      <w:r w:rsidRPr="00ED0386">
        <w:t>Trimmer</w:t>
      </w:r>
      <w:proofErr w:type="spellEnd"/>
      <w:r w:rsidRPr="00ED0386">
        <w:t>, verschiedene Förderbänder oder -schnecken.</w:t>
      </w:r>
      <w:r w:rsidR="005255B3" w:rsidRPr="005255B3">
        <w:t xml:space="preserve"> </w:t>
      </w:r>
      <w:r w:rsidR="005255B3">
        <w:t xml:space="preserve">Als </w:t>
      </w:r>
      <w:r w:rsidR="005255B3" w:rsidRPr="005255B3">
        <w:t>3- oder 4-Ketten-</w:t>
      </w:r>
      <w:r w:rsidR="005255B3" w:rsidRPr="0077215C">
        <w:t xml:space="preserve">Ausführung baut der </w:t>
      </w:r>
      <w:proofErr w:type="spellStart"/>
      <w:r w:rsidR="00A66D13" w:rsidRPr="0077215C">
        <w:t>SP</w:t>
      </w:r>
      <w:proofErr w:type="spellEnd"/>
      <w:r w:rsidR="00A66D13" w:rsidRPr="0077215C">
        <w:t> 61/</w:t>
      </w:r>
      <w:proofErr w:type="spellStart"/>
      <w:r w:rsidR="005255B3" w:rsidRPr="0077215C">
        <w:t>SP</w:t>
      </w:r>
      <w:proofErr w:type="spellEnd"/>
      <w:r w:rsidR="00A66D13" w:rsidRPr="0077215C">
        <w:t> </w:t>
      </w:r>
      <w:proofErr w:type="spellStart"/>
      <w:r w:rsidR="005255B3" w:rsidRPr="0077215C">
        <w:t>61i</w:t>
      </w:r>
      <w:proofErr w:type="spellEnd"/>
      <w:r w:rsidR="005255B3">
        <w:t xml:space="preserve"> </w:t>
      </w:r>
      <w:r w:rsidR="00754E40">
        <w:t>mittlere</w:t>
      </w:r>
      <w:r w:rsidR="00754E40" w:rsidRPr="005255B3">
        <w:t xml:space="preserve"> </w:t>
      </w:r>
      <w:r w:rsidR="005255B3" w:rsidRPr="005255B3">
        <w:t xml:space="preserve">bis große monolithische Profile links oder rechts von der Maschine ein. Konturen in fast jeder Form </w:t>
      </w:r>
      <w:r w:rsidR="005255B3">
        <w:t>– von Fahrbahnbegrenzungen über</w:t>
      </w:r>
      <w:r w:rsidR="005255B3" w:rsidRPr="005255B3">
        <w:t xml:space="preserve"> Betonschutzwände, Wasserrinnen </w:t>
      </w:r>
      <w:r w:rsidR="005255B3">
        <w:t>bis hin zu</w:t>
      </w:r>
      <w:r w:rsidR="005255B3" w:rsidRPr="005255B3">
        <w:t xml:space="preserve"> </w:t>
      </w:r>
      <w:r w:rsidR="00C04A6B">
        <w:t>3,</w:t>
      </w:r>
      <w:r w:rsidR="00C04A6B" w:rsidRPr="00C04A6B">
        <w:t>6</w:t>
      </w:r>
      <w:r w:rsidR="009C19FB">
        <w:t xml:space="preserve"> </w:t>
      </w:r>
      <w:r w:rsidR="00754E40">
        <w:t>m breiten</w:t>
      </w:r>
      <w:r w:rsidR="00754E40" w:rsidRPr="005255B3">
        <w:t xml:space="preserve"> </w:t>
      </w:r>
      <w:r w:rsidR="005255B3" w:rsidRPr="005255B3">
        <w:t>Wege</w:t>
      </w:r>
      <w:r w:rsidR="005255B3">
        <w:t>n –</w:t>
      </w:r>
      <w:r w:rsidR="005255B3" w:rsidRPr="005255B3">
        <w:t xml:space="preserve"> werden </w:t>
      </w:r>
      <w:r w:rsidR="005255B3">
        <w:t xml:space="preserve">auf diese Weise </w:t>
      </w:r>
      <w:r w:rsidR="005255B3" w:rsidRPr="005255B3">
        <w:t>hochwertig und wirtschaftlich erstellt.</w:t>
      </w:r>
      <w:r w:rsidR="00CE1E76">
        <w:t xml:space="preserve"> Durch</w:t>
      </w:r>
      <w:r w:rsidR="009C19FB">
        <w:t xml:space="preserve"> </w:t>
      </w:r>
      <w:r w:rsidR="00754E40">
        <w:t>einen vergrößerten</w:t>
      </w:r>
      <w:r w:rsidR="0053578C">
        <w:t xml:space="preserve"> </w:t>
      </w:r>
      <w:r w:rsidR="00C02E70">
        <w:t xml:space="preserve">Hub </w:t>
      </w:r>
      <w:r w:rsidR="00754E40">
        <w:t>fahren</w:t>
      </w:r>
      <w:r w:rsidR="00C02E70">
        <w:t xml:space="preserve"> die </w:t>
      </w:r>
      <w:r w:rsidR="00754E40">
        <w:t>F</w:t>
      </w:r>
      <w:r w:rsidR="00C02E70">
        <w:t xml:space="preserve">ahrwerksäulen </w:t>
      </w:r>
      <w:r w:rsidR="00754E40">
        <w:t>jetzt</w:t>
      </w:r>
      <w:r w:rsidR="009C19FB">
        <w:t xml:space="preserve"> </w:t>
      </w:r>
      <w:r w:rsidR="00C02E70">
        <w:t>1</w:t>
      </w:r>
      <w:r w:rsidR="00754E40">
        <w:t>1</w:t>
      </w:r>
      <w:r w:rsidR="00C02E70">
        <w:t>00 mm h</w:t>
      </w:r>
      <w:r w:rsidR="00754E40">
        <w:t>och</w:t>
      </w:r>
      <w:r w:rsidR="00C02E70">
        <w:t xml:space="preserve"> aus</w:t>
      </w:r>
      <w:r w:rsidR="009C19FB">
        <w:t xml:space="preserve"> </w:t>
      </w:r>
      <w:r w:rsidR="00754E40">
        <w:t xml:space="preserve">und </w:t>
      </w:r>
      <w:r w:rsidR="00C02E70">
        <w:t xml:space="preserve">verfügen </w:t>
      </w:r>
      <w:r w:rsidR="00754E40">
        <w:t>zudem</w:t>
      </w:r>
      <w:r w:rsidR="00922B73">
        <w:t xml:space="preserve"> </w:t>
      </w:r>
      <w:r w:rsidR="00C02E70">
        <w:t>über 17% mehr Kraft</w:t>
      </w:r>
      <w:r w:rsidR="00754E40">
        <w:t xml:space="preserve"> als </w:t>
      </w:r>
      <w:r w:rsidR="00BD7E77">
        <w:t>beim</w:t>
      </w:r>
      <w:r w:rsidR="00754E40">
        <w:t xml:space="preserve"> </w:t>
      </w:r>
      <w:proofErr w:type="spellStart"/>
      <w:r w:rsidR="00754E40">
        <w:t>SP</w:t>
      </w:r>
      <w:proofErr w:type="spellEnd"/>
      <w:r w:rsidR="009C19FB">
        <w:t xml:space="preserve"> </w:t>
      </w:r>
      <w:r w:rsidR="00754E40">
        <w:t>500</w:t>
      </w:r>
      <w:r w:rsidR="00C02E70">
        <w:t>. Gerade in engen Baustellensitua</w:t>
      </w:r>
      <w:bookmarkStart w:id="0" w:name="_GoBack"/>
      <w:bookmarkEnd w:id="0"/>
      <w:r w:rsidR="00C02E70">
        <w:t>tionen – beispielsweise beim Ausheben einer Betonschutzwand</w:t>
      </w:r>
      <w:r w:rsidR="00305DCD">
        <w:t>-</w:t>
      </w:r>
      <w:r w:rsidR="00305DCD" w:rsidRPr="00305DCD">
        <w:t>Schalung</w:t>
      </w:r>
      <w:r w:rsidR="00C02E70">
        <w:t xml:space="preserve"> – </w:t>
      </w:r>
      <w:r w:rsidR="00117A89">
        <w:t xml:space="preserve">ist der Anwender </w:t>
      </w:r>
      <w:r w:rsidR="00305DCD">
        <w:t>so</w:t>
      </w:r>
      <w:r w:rsidR="00117A89">
        <w:t xml:space="preserve"> deutlicher flexibler. Durch die höheren Kraftreserven kann er darüber hinaus auch schwerere </w:t>
      </w:r>
      <w:r w:rsidR="00754E40">
        <w:t>Offset</w:t>
      </w:r>
      <w:r w:rsidR="009C19FB">
        <w:t>-S</w:t>
      </w:r>
      <w:r w:rsidR="00117A89">
        <w:t>chalungen nutzen und sein Anwendungsspektrum ausweiten.</w:t>
      </w:r>
      <w:r w:rsidR="00C02E70">
        <w:t xml:space="preserve">  </w:t>
      </w:r>
      <w:r w:rsidR="00CE1E76">
        <w:t xml:space="preserve"> </w:t>
      </w:r>
      <w:r w:rsidR="005255B3" w:rsidRPr="005255B3">
        <w:t xml:space="preserve"> </w:t>
      </w:r>
    </w:p>
    <w:p w:rsidR="00ED0386" w:rsidRDefault="00ED0386" w:rsidP="00A73A11">
      <w:pPr>
        <w:jc w:val="both"/>
        <w:rPr>
          <w:b/>
        </w:rPr>
      </w:pPr>
    </w:p>
    <w:p w:rsidR="009B49E0" w:rsidRPr="00356BF9" w:rsidRDefault="009B49E0" w:rsidP="00A73A11">
      <w:pPr>
        <w:jc w:val="both"/>
        <w:rPr>
          <w:b/>
        </w:rPr>
      </w:pPr>
      <w:r w:rsidRPr="00356BF9">
        <w:rPr>
          <w:b/>
        </w:rPr>
        <w:t>SP 60-Serie</w:t>
      </w:r>
      <w:r w:rsidR="000A1730">
        <w:rPr>
          <w:b/>
        </w:rPr>
        <w:t xml:space="preserve">: </w:t>
      </w:r>
      <w:r w:rsidR="002E7C24">
        <w:rPr>
          <w:b/>
        </w:rPr>
        <w:t xml:space="preserve">Bindeglied </w:t>
      </w:r>
      <w:r w:rsidR="00563F24">
        <w:rPr>
          <w:b/>
        </w:rPr>
        <w:t xml:space="preserve">zwischen </w:t>
      </w:r>
      <w:proofErr w:type="spellStart"/>
      <w:r w:rsidR="00563F24">
        <w:rPr>
          <w:b/>
        </w:rPr>
        <w:t>Inset</w:t>
      </w:r>
      <w:proofErr w:type="spellEnd"/>
      <w:r w:rsidR="00563F24">
        <w:rPr>
          <w:b/>
        </w:rPr>
        <w:t>- und Offset-</w:t>
      </w:r>
      <w:proofErr w:type="spellStart"/>
      <w:r w:rsidR="00563F24">
        <w:rPr>
          <w:b/>
        </w:rPr>
        <w:t>Fertigern</w:t>
      </w:r>
      <w:proofErr w:type="spellEnd"/>
    </w:p>
    <w:p w:rsidR="00E076CA" w:rsidRDefault="00E076CA" w:rsidP="00A73A11">
      <w:pPr>
        <w:jc w:val="both"/>
      </w:pPr>
      <w:r>
        <w:t>Durch die</w:t>
      </w:r>
      <w:r w:rsidR="00DC7FDD">
        <w:t xml:space="preserve"> neue </w:t>
      </w:r>
      <w:proofErr w:type="spellStart"/>
      <w:r w:rsidR="00DC7FDD">
        <w:t>SP</w:t>
      </w:r>
      <w:proofErr w:type="spellEnd"/>
      <w:r w:rsidR="00DC7FDD">
        <w:t xml:space="preserve"> 60-Serie </w:t>
      </w:r>
      <w:r>
        <w:t xml:space="preserve">erweitert </w:t>
      </w:r>
      <w:r w:rsidR="00101916">
        <w:t xml:space="preserve">Wirtgen nicht nur </w:t>
      </w:r>
      <w:r>
        <w:t xml:space="preserve">die Anwendungsvielfalt in </w:t>
      </w:r>
      <w:r w:rsidR="00101916">
        <w:t>der</w:t>
      </w:r>
      <w:r>
        <w:t xml:space="preserve"> Leistungsklasse</w:t>
      </w:r>
      <w:r w:rsidR="00101916">
        <w:t xml:space="preserve"> bis 6,0 m Einbaubreite</w:t>
      </w:r>
      <w:r w:rsidR="0030219E">
        <w:t xml:space="preserve"> (</w:t>
      </w:r>
      <w:proofErr w:type="spellStart"/>
      <w:r w:rsidR="0030219E">
        <w:t>Inset</w:t>
      </w:r>
      <w:proofErr w:type="spellEnd"/>
      <w:r w:rsidR="0030219E">
        <w:t>) und bei den Offset-Anwendungen</w:t>
      </w:r>
      <w:r w:rsidRPr="0077215C">
        <w:t xml:space="preserve">. Mit dem </w:t>
      </w:r>
      <w:proofErr w:type="spellStart"/>
      <w:r w:rsidR="00A66D13" w:rsidRPr="0077215C">
        <w:t>SP</w:t>
      </w:r>
      <w:proofErr w:type="spellEnd"/>
      <w:r w:rsidR="00A66D13" w:rsidRPr="0077215C">
        <w:t xml:space="preserve"> 61/</w:t>
      </w:r>
      <w:proofErr w:type="spellStart"/>
      <w:r w:rsidR="00A66D13" w:rsidRPr="0077215C">
        <w:t>SP</w:t>
      </w:r>
      <w:proofErr w:type="spellEnd"/>
      <w:r w:rsidR="00A66D13" w:rsidRPr="0077215C">
        <w:t xml:space="preserve"> </w:t>
      </w:r>
      <w:proofErr w:type="spellStart"/>
      <w:r w:rsidR="00A66D13" w:rsidRPr="0077215C">
        <w:t>61i</w:t>
      </w:r>
      <w:proofErr w:type="spellEnd"/>
      <w:r w:rsidRPr="0077215C">
        <w:t xml:space="preserve">, </w:t>
      </w:r>
      <w:proofErr w:type="spellStart"/>
      <w:r w:rsidR="00A66D13" w:rsidRPr="0077215C">
        <w:t>SP</w:t>
      </w:r>
      <w:proofErr w:type="spellEnd"/>
      <w:r w:rsidR="00A66D13" w:rsidRPr="0077215C">
        <w:t xml:space="preserve"> 62/</w:t>
      </w:r>
      <w:proofErr w:type="spellStart"/>
      <w:r w:rsidR="00A66D13" w:rsidRPr="0077215C">
        <w:t>SP</w:t>
      </w:r>
      <w:proofErr w:type="spellEnd"/>
      <w:r w:rsidR="00A66D13" w:rsidRPr="0077215C">
        <w:t xml:space="preserve"> </w:t>
      </w:r>
      <w:proofErr w:type="spellStart"/>
      <w:r w:rsidR="00A66D13" w:rsidRPr="0077215C">
        <w:t>62i</w:t>
      </w:r>
      <w:proofErr w:type="spellEnd"/>
      <w:r w:rsidR="00A66D13" w:rsidRPr="0077215C">
        <w:t xml:space="preserve"> </w:t>
      </w:r>
      <w:r w:rsidRPr="0077215C">
        <w:t xml:space="preserve">und </w:t>
      </w:r>
      <w:proofErr w:type="spellStart"/>
      <w:r w:rsidR="00A66D13" w:rsidRPr="0077215C">
        <w:t>SP</w:t>
      </w:r>
      <w:proofErr w:type="spellEnd"/>
      <w:r w:rsidR="00A66D13" w:rsidRPr="0077215C">
        <w:t> 64/</w:t>
      </w:r>
      <w:proofErr w:type="spellStart"/>
      <w:r w:rsidR="00A66D13" w:rsidRPr="0077215C">
        <w:t>SP</w:t>
      </w:r>
      <w:proofErr w:type="spellEnd"/>
      <w:r w:rsidR="00A66D13" w:rsidRPr="0077215C">
        <w:t> </w:t>
      </w:r>
      <w:proofErr w:type="spellStart"/>
      <w:r w:rsidR="00A66D13" w:rsidRPr="0077215C">
        <w:t>64i</w:t>
      </w:r>
      <w:proofErr w:type="spellEnd"/>
      <w:r w:rsidR="00A66D13" w:rsidRPr="0077215C">
        <w:t xml:space="preserve"> </w:t>
      </w:r>
      <w:r w:rsidR="00101916" w:rsidRPr="0077215C">
        <w:t>wächst</w:t>
      </w:r>
      <w:r w:rsidR="00101916">
        <w:t xml:space="preserve"> </w:t>
      </w:r>
      <w:r>
        <w:t>auch d</w:t>
      </w:r>
      <w:r w:rsidR="0030219E">
        <w:t>ie</w:t>
      </w:r>
      <w:r w:rsidR="00FA6589">
        <w:t xml:space="preserve"> </w:t>
      </w:r>
      <w:r w:rsidR="009C5B2A">
        <w:t>Gleitschalungsfertiger</w:t>
      </w:r>
      <w:r w:rsidRPr="00E076CA">
        <w:t xml:space="preserve"> </w:t>
      </w:r>
      <w:r w:rsidR="00101916" w:rsidRPr="00101916">
        <w:t>Produkt</w:t>
      </w:r>
      <w:r w:rsidR="0030219E">
        <w:t>programm a</w:t>
      </w:r>
      <w:r w:rsidRPr="00E076CA">
        <w:t>uf 12 Modelle</w:t>
      </w:r>
      <w:r w:rsidR="00101916">
        <w:t xml:space="preserve"> an</w:t>
      </w:r>
      <w:r w:rsidR="00FA6589">
        <w:t xml:space="preserve">. </w:t>
      </w:r>
    </w:p>
    <w:p w:rsidR="00906745" w:rsidRPr="00ED0386" w:rsidRDefault="0030219E" w:rsidP="00A73A11">
      <w:pPr>
        <w:jc w:val="both"/>
      </w:pPr>
      <w:r>
        <w:t>So rundet</w:t>
      </w:r>
      <w:r w:rsidR="00FA6589">
        <w:t xml:space="preserve"> </w:t>
      </w:r>
      <w:r w:rsidR="009C5B2A">
        <w:t>d</w:t>
      </w:r>
      <w:r w:rsidR="00FA6589">
        <w:t xml:space="preserve">ie </w:t>
      </w:r>
      <w:r w:rsidR="00101916">
        <w:t>SP 60-</w:t>
      </w:r>
      <w:r w:rsidR="00FA6589">
        <w:t xml:space="preserve">Serie </w:t>
      </w:r>
      <w:r w:rsidR="009C5B2A">
        <w:t xml:space="preserve">einerseits </w:t>
      </w:r>
      <w:r w:rsidR="00906745" w:rsidRPr="00356BF9">
        <w:t xml:space="preserve">die Offset-Palette </w:t>
      </w:r>
      <w:r w:rsidR="009C5B2A">
        <w:t>– bestehend aus SP 15</w:t>
      </w:r>
      <w:r w:rsidR="003F75E9">
        <w:t>i</w:t>
      </w:r>
      <w:r w:rsidR="009C5B2A">
        <w:t xml:space="preserve"> und SP 25</w:t>
      </w:r>
      <w:r w:rsidR="003F75E9">
        <w:t>i</w:t>
      </w:r>
      <w:r w:rsidR="009C5B2A">
        <w:t xml:space="preserve"> – </w:t>
      </w:r>
      <w:r w:rsidR="00906745" w:rsidRPr="00356BF9">
        <w:t xml:space="preserve">nach oben </w:t>
      </w:r>
      <w:r w:rsidR="003F75E9">
        <w:t xml:space="preserve">hin </w:t>
      </w:r>
      <w:r w:rsidR="00906745" w:rsidRPr="00356BF9">
        <w:t>ab</w:t>
      </w:r>
      <w:r w:rsidR="009C5B2A">
        <w:t xml:space="preserve">, bei den </w:t>
      </w:r>
      <w:proofErr w:type="spellStart"/>
      <w:r w:rsidR="00563F24">
        <w:t>Inset-</w:t>
      </w:r>
      <w:r w:rsidR="003F75E9">
        <w:t>F</w:t>
      </w:r>
      <w:r w:rsidR="00563F24">
        <w:t>ertigern</w:t>
      </w:r>
      <w:proofErr w:type="spellEnd"/>
      <w:r w:rsidR="00563F24">
        <w:t xml:space="preserve"> </w:t>
      </w:r>
      <w:r>
        <w:t xml:space="preserve">schafft sie </w:t>
      </w:r>
      <w:r w:rsidR="00563F24">
        <w:t>den</w:t>
      </w:r>
      <w:r w:rsidR="00906745" w:rsidRPr="00356BF9">
        <w:t xml:space="preserve"> Übergang zu den </w:t>
      </w:r>
      <w:r w:rsidR="003F75E9">
        <w:t>mittelgroßen</w:t>
      </w:r>
      <w:r w:rsidR="00906745" w:rsidRPr="00356BF9">
        <w:t xml:space="preserve"> </w:t>
      </w:r>
      <w:r w:rsidR="00563F24">
        <w:t>Modellen</w:t>
      </w:r>
      <w:r w:rsidR="00906745" w:rsidRPr="00356BF9">
        <w:t xml:space="preserve"> </w:t>
      </w:r>
      <w:r w:rsidR="00101916">
        <w:t xml:space="preserve">aus </w:t>
      </w:r>
      <w:r w:rsidR="00906745" w:rsidRPr="00356BF9">
        <w:t>der SP 90-Serie</w:t>
      </w:r>
      <w:r w:rsidR="003F75E9">
        <w:t xml:space="preserve"> mit Einbaubreiten bis maximal 9,5 m</w:t>
      </w:r>
      <w:r w:rsidR="00906745" w:rsidRPr="00356BF9">
        <w:t>.</w:t>
      </w:r>
      <w:r w:rsidR="003F75E9">
        <w:t xml:space="preserve"> </w:t>
      </w:r>
      <w:r w:rsidR="00101916">
        <w:t>Komplettiert wird die</w:t>
      </w:r>
      <w:r w:rsidR="003F75E9">
        <w:t xml:space="preserve"> Produktfamilie </w:t>
      </w:r>
      <w:r w:rsidR="00101916">
        <w:t>durch</w:t>
      </w:r>
      <w:r w:rsidR="003F75E9">
        <w:t xml:space="preserve"> die großen </w:t>
      </w:r>
      <w:r w:rsidR="003F75E9" w:rsidRPr="003F75E9">
        <w:t>Gleitschalungsfertiger</w:t>
      </w:r>
      <w:r w:rsidR="003F75E9">
        <w:t xml:space="preserve"> bis maximal </w:t>
      </w:r>
      <w:r w:rsidR="00D93874">
        <w:t xml:space="preserve">16 </w:t>
      </w:r>
      <w:r w:rsidR="003F75E9">
        <w:t>m Einbaubreite.</w:t>
      </w:r>
    </w:p>
    <w:p w:rsidR="0027566B" w:rsidRPr="00680175" w:rsidRDefault="0027566B" w:rsidP="00A73A11">
      <w:pPr>
        <w:jc w:val="both"/>
        <w:rPr>
          <w:b/>
        </w:rPr>
      </w:pPr>
    </w:p>
    <w:p w:rsidR="005F1786" w:rsidRDefault="005F1786" w:rsidP="00A94F13"/>
    <w:p w:rsidR="00A844C7" w:rsidRDefault="00A844C7" w:rsidP="005F1786">
      <w:pPr>
        <w:pStyle w:val="Subtitel-Unterstrichen1"/>
      </w:pPr>
      <w:r w:rsidRPr="00A844C7">
        <w:t>F</w:t>
      </w:r>
      <w:r w:rsidR="008360FB">
        <w:t>oto</w:t>
      </w:r>
      <w:r>
        <w:t>:</w:t>
      </w:r>
    </w:p>
    <w:p w:rsidR="003E65BE" w:rsidRDefault="003E65BE" w:rsidP="00BF54E8"/>
    <w:tbl>
      <w:tblPr>
        <w:tblStyle w:val="Fotos"/>
        <w:tblW w:w="9639" w:type="dxa"/>
        <w:tblLayout w:type="fixed"/>
        <w:tblLook w:val="04A0" w:firstRow="1" w:lastRow="0" w:firstColumn="1" w:lastColumn="0" w:noHBand="0" w:noVBand="1"/>
      </w:tblPr>
      <w:tblGrid>
        <w:gridCol w:w="4824"/>
        <w:gridCol w:w="4815"/>
      </w:tblGrid>
      <w:tr w:rsidR="00BF54E8" w:rsidTr="00127DE7">
        <w:tc>
          <w:tcPr>
            <w:tcW w:w="4824" w:type="dxa"/>
          </w:tcPr>
          <w:p w:rsidR="00BF54E8" w:rsidRDefault="000D0AE3" w:rsidP="00BF54E8">
            <w:r>
              <w:rPr>
                <w:noProof/>
                <w:szCs w:val="20"/>
                <w:lang w:eastAsia="de-DE"/>
              </w:rPr>
              <w:drawing>
                <wp:inline distT="0" distB="0" distL="0" distR="0" wp14:anchorId="6386D610" wp14:editId="46CF1CBF">
                  <wp:extent cx="2803525" cy="947168"/>
                  <wp:effectExtent l="0" t="0" r="0" b="5715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mbH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525" cy="947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:rsidR="00BF54E8" w:rsidRPr="002508A2" w:rsidRDefault="00A21FFD" w:rsidP="00BE470C">
            <w:pPr>
              <w:pStyle w:val="Subtitel1"/>
            </w:pPr>
            <w:r w:rsidRPr="00A21FFD">
              <w:t>SP64i_TCM</w:t>
            </w:r>
          </w:p>
          <w:p w:rsidR="00BF54E8" w:rsidRDefault="00BF54E8" w:rsidP="00BF54E8"/>
          <w:p w:rsidR="00A21FFD" w:rsidRDefault="00A21FFD" w:rsidP="00A21FFD">
            <w:r>
              <w:t xml:space="preserve">Flexible Lösungen für den hochwertigen Betoneinbau – ob </w:t>
            </w:r>
            <w:proofErr w:type="spellStart"/>
            <w:r>
              <w:t>Inset</w:t>
            </w:r>
            <w:proofErr w:type="spellEnd"/>
            <w:r>
              <w:t xml:space="preserve"> oder Offset – bietet die neue </w:t>
            </w:r>
            <w:proofErr w:type="spellStart"/>
            <w:r>
              <w:t>SP</w:t>
            </w:r>
            <w:proofErr w:type="spellEnd"/>
            <w:r>
              <w:t xml:space="preserve"> 60-Serie von Wirtgen. Die fachgerechte Nachbehandlung der frisch eingebauten Betondecken übernehmen selbstfahrende Nachbehandlungsgeräte</w:t>
            </w:r>
          </w:p>
          <w:p w:rsidR="00BF54E8" w:rsidRDefault="00A21FFD" w:rsidP="00A21FFD">
            <w:r>
              <w:t xml:space="preserve">wie der ebenfalls neue Wirtgen </w:t>
            </w:r>
            <w:proofErr w:type="spellStart"/>
            <w:r>
              <w:t>TCM</w:t>
            </w:r>
            <w:proofErr w:type="spellEnd"/>
            <w:r>
              <w:t xml:space="preserve"> </w:t>
            </w:r>
            <w:proofErr w:type="spellStart"/>
            <w:r>
              <w:t>180i</w:t>
            </w:r>
            <w:proofErr w:type="spellEnd"/>
            <w:r>
              <w:t>.</w:t>
            </w:r>
          </w:p>
        </w:tc>
      </w:tr>
    </w:tbl>
    <w:p w:rsidR="00A21FFD" w:rsidRDefault="00A21FFD" w:rsidP="00A21FFD"/>
    <w:p w:rsidR="00D86B0B" w:rsidRDefault="00D86B0B" w:rsidP="00BF54E8">
      <w:pPr>
        <w:sectPr w:rsidR="00D86B0B" w:rsidSect="00BF54E8">
          <w:headerReference w:type="default" r:id="rId10"/>
          <w:footerReference w:type="default" r:id="rId11"/>
          <w:pgSz w:w="11906" w:h="16838" w:code="9"/>
          <w:pgMar w:top="3005" w:right="851" w:bottom="1134" w:left="1701" w:header="709" w:footer="437" w:gutter="0"/>
          <w:cols w:space="708"/>
          <w:docGrid w:linePitch="360"/>
        </w:sectPr>
      </w:pPr>
    </w:p>
    <w:p w:rsidR="009C19FB" w:rsidRDefault="009C19FB" w:rsidP="00BF54E8">
      <w:pPr>
        <w:pStyle w:val="Subtitel-Unterstrichen2"/>
      </w:pPr>
      <w:r>
        <w:lastRenderedPageBreak/>
        <w:t>Weitere Informationen</w:t>
      </w:r>
    </w:p>
    <w:p w:rsidR="00E91E56" w:rsidRDefault="009C19FB" w:rsidP="00BF54E8">
      <w:pPr>
        <w:pStyle w:val="Subtitel-Unterstrichen2"/>
      </w:pPr>
      <w:r>
        <w:t>erhalten Sie bei</w:t>
      </w:r>
      <w:r w:rsidR="00E91E56">
        <w:t>:</w:t>
      </w:r>
    </w:p>
    <w:p w:rsidR="00D86B0B" w:rsidRPr="00D86B0B" w:rsidRDefault="00D86B0B" w:rsidP="00BF54E8"/>
    <w:p w:rsidR="000D0AE3" w:rsidRPr="00994F61" w:rsidRDefault="000D0AE3" w:rsidP="000D0AE3">
      <w:pPr>
        <w:rPr>
          <w:lang w:val="en-US"/>
        </w:rPr>
      </w:pPr>
      <w:r w:rsidRPr="00C0490C">
        <w:rPr>
          <w:lang w:val="en-US"/>
        </w:rPr>
        <w:t>WIRTGEN GmbH</w:t>
      </w:r>
    </w:p>
    <w:p w:rsidR="000D0AE3" w:rsidRPr="00460A1C" w:rsidRDefault="000D0AE3" w:rsidP="000D0AE3">
      <w:pPr>
        <w:rPr>
          <w:lang w:val="en-US"/>
        </w:rPr>
      </w:pPr>
      <w:r w:rsidRPr="00180DB8">
        <w:rPr>
          <w:lang w:val="en-US"/>
        </w:rPr>
        <w:t>Corporate Communications</w:t>
      </w:r>
    </w:p>
    <w:p w:rsidR="000D0AE3" w:rsidRPr="009C19FB" w:rsidRDefault="000D0AE3" w:rsidP="000D0AE3">
      <w:pPr>
        <w:rPr>
          <w:lang w:val="en-US"/>
        </w:rPr>
      </w:pPr>
      <w:r w:rsidRPr="009C19FB">
        <w:rPr>
          <w:lang w:val="en-US"/>
        </w:rPr>
        <w:t xml:space="preserve">Michaela Adams, Mario </w:t>
      </w:r>
      <w:proofErr w:type="spellStart"/>
      <w:r w:rsidRPr="009C19FB">
        <w:rPr>
          <w:lang w:val="en-US"/>
        </w:rPr>
        <w:t>Linnemann</w:t>
      </w:r>
      <w:proofErr w:type="spellEnd"/>
    </w:p>
    <w:p w:rsidR="000D0AE3" w:rsidRDefault="000D0AE3" w:rsidP="000D0AE3">
      <w:r>
        <w:t>Reinhard-Wirtgen-Straße 2</w:t>
      </w:r>
    </w:p>
    <w:p w:rsidR="000D0AE3" w:rsidRDefault="000D0AE3" w:rsidP="000D0AE3">
      <w:r>
        <w:t xml:space="preserve">53578 </w:t>
      </w:r>
      <w:proofErr w:type="spellStart"/>
      <w:r>
        <w:t>Windhagen</w:t>
      </w:r>
      <w:proofErr w:type="spellEnd"/>
    </w:p>
    <w:p w:rsidR="000D0AE3" w:rsidRDefault="000D0AE3" w:rsidP="000D0AE3">
      <w:r>
        <w:t>Deutschland</w:t>
      </w:r>
    </w:p>
    <w:p w:rsidR="000D0AE3" w:rsidRDefault="000D0AE3" w:rsidP="000D0AE3"/>
    <w:p w:rsidR="000D0AE3" w:rsidRDefault="000D0AE3" w:rsidP="000D0AE3">
      <w:r>
        <w:t>Telefon: +49 (0) 2645 131 – 0</w:t>
      </w:r>
    </w:p>
    <w:p w:rsidR="000D0AE3" w:rsidRDefault="000D0AE3" w:rsidP="000D0AE3">
      <w:r>
        <w:t>Telefax: +49 (0) 2645 131 – 499</w:t>
      </w:r>
    </w:p>
    <w:p w:rsidR="000D0AE3" w:rsidRDefault="000D0AE3" w:rsidP="000D0AE3">
      <w:proofErr w:type="spellStart"/>
      <w:r>
        <w:t>e-mail</w:t>
      </w:r>
      <w:proofErr w:type="spellEnd"/>
      <w:r>
        <w:t xml:space="preserve">: </w:t>
      </w:r>
      <w:proofErr w:type="spellStart"/>
      <w:r>
        <w:t>presse@wirtgen.com</w:t>
      </w:r>
      <w:proofErr w:type="spellEnd"/>
    </w:p>
    <w:p w:rsidR="00D86B0B" w:rsidRDefault="000D0AE3" w:rsidP="000D0AE3">
      <w:r>
        <w:t>www.wirtgen.com</w:t>
      </w:r>
    </w:p>
    <w:p w:rsidR="00D86B0B" w:rsidRPr="0007588A" w:rsidRDefault="009E6E08" w:rsidP="000D0AE3">
      <w:r>
        <w:br w:type="column"/>
      </w:r>
    </w:p>
    <w:sectPr w:rsidR="00D86B0B" w:rsidRPr="0007588A" w:rsidSect="008B5019">
      <w:type w:val="continuous"/>
      <w:pgSz w:w="11906" w:h="16838"/>
      <w:pgMar w:top="3005" w:right="851" w:bottom="1134" w:left="1701" w:header="709" w:footer="437" w:gutter="0"/>
      <w:cols w:num="2"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C2E" w:rsidRDefault="00F15C2E" w:rsidP="00BF54E8">
      <w:r>
        <w:separator/>
      </w:r>
    </w:p>
    <w:p w:rsidR="00F15C2E" w:rsidRDefault="00F15C2E" w:rsidP="00BF54E8"/>
  </w:endnote>
  <w:endnote w:type="continuationSeparator" w:id="0">
    <w:p w:rsidR="00F15C2E" w:rsidRDefault="00F15C2E" w:rsidP="00BF54E8">
      <w:r>
        <w:continuationSeparator/>
      </w:r>
    </w:p>
    <w:p w:rsidR="00F15C2E" w:rsidRDefault="00F15C2E" w:rsidP="00BF54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B0B" w:rsidRPr="006F0BB2" w:rsidRDefault="005F1786" w:rsidP="005F1786">
    <w:pPr>
      <w:pStyle w:val="Fuzeile"/>
    </w:pPr>
    <w:r>
      <w:fldChar w:fldCharType="begin"/>
    </w:r>
    <w:r>
      <w:instrText xml:space="preserve"> PAGE   \* MERGEFORMAT </w:instrText>
    </w:r>
    <w:r>
      <w:fldChar w:fldCharType="separate"/>
    </w:r>
    <w:r w:rsidR="00C04A6B">
      <w:rPr>
        <w:noProof/>
      </w:rPr>
      <w:t>3</w:t>
    </w:r>
    <w:r>
      <w:fldChar w:fldCharType="end"/>
    </w:r>
    <w:r w:rsidR="000D0AE3">
      <w:rPr>
        <w:noProof/>
        <w:sz w:val="16"/>
        <w:szCs w:val="16"/>
        <w:lang w:eastAsia="de-DE"/>
      </w:rPr>
      <w:drawing>
        <wp:anchor distT="0" distB="0" distL="114300" distR="114300" simplePos="0" relativeHeight="251679742" behindDoc="0" locked="1" layoutInCell="1" allowOverlap="1" wp14:anchorId="44139EF0" wp14:editId="3FC534B4">
          <wp:simplePos x="0" y="0"/>
          <wp:positionH relativeFrom="page">
            <wp:posOffset>396875</wp:posOffset>
          </wp:positionH>
          <wp:positionV relativeFrom="page">
            <wp:posOffset>10146030</wp:posOffset>
          </wp:positionV>
          <wp:extent cx="6764020" cy="118745"/>
          <wp:effectExtent l="0" t="0" r="0" b="0"/>
          <wp:wrapNone/>
          <wp:docPr id="5" name="Bild 5" descr="Daten Server II:WIRTGEN:Massnahmen 2016:Presseinformation_Vorlage:Presseinformation_WIRTGEN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aten Server II:WIRTGEN:Massnahmen 2016:Presseinformation_Vorlage:Presseinformation_WIRTGEN_unte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474" b="39512"/>
                  <a:stretch/>
                </pic:blipFill>
                <pic:spPr bwMode="auto">
                  <a:xfrm>
                    <a:off x="0" y="0"/>
                    <a:ext cx="6764020" cy="1187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C2E" w:rsidRDefault="00F15C2E" w:rsidP="00BF54E8">
      <w:r>
        <w:separator/>
      </w:r>
    </w:p>
    <w:p w:rsidR="00F15C2E" w:rsidRDefault="00F15C2E" w:rsidP="00BF54E8"/>
  </w:footnote>
  <w:footnote w:type="continuationSeparator" w:id="0">
    <w:p w:rsidR="00F15C2E" w:rsidRDefault="00F15C2E" w:rsidP="00BF54E8">
      <w:r>
        <w:continuationSeparator/>
      </w:r>
    </w:p>
    <w:p w:rsidR="00F15C2E" w:rsidRDefault="00F15C2E" w:rsidP="00BF54E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A78" w:rsidRDefault="000D0AE3" w:rsidP="00BF54E8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80767" behindDoc="0" locked="1" layoutInCell="1" allowOverlap="1" wp14:anchorId="49C3F328" wp14:editId="7D5423A3">
          <wp:simplePos x="0" y="0"/>
          <wp:positionH relativeFrom="page">
            <wp:posOffset>461010</wp:posOffset>
          </wp:positionH>
          <wp:positionV relativeFrom="page">
            <wp:posOffset>353060</wp:posOffset>
          </wp:positionV>
          <wp:extent cx="6656070" cy="1324610"/>
          <wp:effectExtent l="0" t="0" r="0" b="8890"/>
          <wp:wrapNone/>
          <wp:docPr id="4" name="Bild 4" descr="Daten Server II:WIRTGEN:Massnahmen 2016:Presseinformation_Vorlage:Presseinformation_WIRTGEN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" descr="Daten Server II:WIRTGEN:Massnahmen 2016:Presseinformation_Vorlage:Presseinformation_WIRTGEN_ob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6070" cy="132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1372F"/>
    <w:multiLevelType w:val="hybridMultilevel"/>
    <w:tmpl w:val="95BA89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9E0"/>
    <w:rsid w:val="00005D4A"/>
    <w:rsid w:val="00066A8A"/>
    <w:rsid w:val="0007588A"/>
    <w:rsid w:val="000A1730"/>
    <w:rsid w:val="000B330A"/>
    <w:rsid w:val="000B3830"/>
    <w:rsid w:val="000C63CA"/>
    <w:rsid w:val="000D0AE3"/>
    <w:rsid w:val="000D1E00"/>
    <w:rsid w:val="00101916"/>
    <w:rsid w:val="00112269"/>
    <w:rsid w:val="00117A89"/>
    <w:rsid w:val="001267FF"/>
    <w:rsid w:val="00127DE7"/>
    <w:rsid w:val="00162185"/>
    <w:rsid w:val="00180DB8"/>
    <w:rsid w:val="001963CF"/>
    <w:rsid w:val="001B3854"/>
    <w:rsid w:val="001D090A"/>
    <w:rsid w:val="001E566E"/>
    <w:rsid w:val="001F0073"/>
    <w:rsid w:val="00203F3C"/>
    <w:rsid w:val="002044E1"/>
    <w:rsid w:val="00220697"/>
    <w:rsid w:val="002508A2"/>
    <w:rsid w:val="00250FED"/>
    <w:rsid w:val="00254DA4"/>
    <w:rsid w:val="00263F7A"/>
    <w:rsid w:val="002661A1"/>
    <w:rsid w:val="0026735B"/>
    <w:rsid w:val="002737B0"/>
    <w:rsid w:val="0027566B"/>
    <w:rsid w:val="0028321D"/>
    <w:rsid w:val="002B0995"/>
    <w:rsid w:val="002B1DCC"/>
    <w:rsid w:val="002C4A08"/>
    <w:rsid w:val="002C4CA8"/>
    <w:rsid w:val="002D73CB"/>
    <w:rsid w:val="002E22A8"/>
    <w:rsid w:val="002E7C24"/>
    <w:rsid w:val="002F41A3"/>
    <w:rsid w:val="002F76D0"/>
    <w:rsid w:val="0030219E"/>
    <w:rsid w:val="00305DCD"/>
    <w:rsid w:val="003210E6"/>
    <w:rsid w:val="003374DE"/>
    <w:rsid w:val="00342FD0"/>
    <w:rsid w:val="003461FD"/>
    <w:rsid w:val="00356BF9"/>
    <w:rsid w:val="00386052"/>
    <w:rsid w:val="003B2BE6"/>
    <w:rsid w:val="003D6901"/>
    <w:rsid w:val="003E65BE"/>
    <w:rsid w:val="003F75E9"/>
    <w:rsid w:val="00400371"/>
    <w:rsid w:val="00406CA0"/>
    <w:rsid w:val="00445F44"/>
    <w:rsid w:val="00460A1C"/>
    <w:rsid w:val="00470BBF"/>
    <w:rsid w:val="0047222E"/>
    <w:rsid w:val="00491C3C"/>
    <w:rsid w:val="004B655B"/>
    <w:rsid w:val="004C16FF"/>
    <w:rsid w:val="005255B3"/>
    <w:rsid w:val="00525BFA"/>
    <w:rsid w:val="0053578C"/>
    <w:rsid w:val="00563F24"/>
    <w:rsid w:val="00567994"/>
    <w:rsid w:val="005A1A7C"/>
    <w:rsid w:val="005C141C"/>
    <w:rsid w:val="005C5964"/>
    <w:rsid w:val="005E5C0F"/>
    <w:rsid w:val="005F1786"/>
    <w:rsid w:val="005F19BC"/>
    <w:rsid w:val="00604D28"/>
    <w:rsid w:val="006071CE"/>
    <w:rsid w:val="00620715"/>
    <w:rsid w:val="00620D33"/>
    <w:rsid w:val="0063114C"/>
    <w:rsid w:val="00640098"/>
    <w:rsid w:val="00640D1E"/>
    <w:rsid w:val="0064405B"/>
    <w:rsid w:val="006540C6"/>
    <w:rsid w:val="00657978"/>
    <w:rsid w:val="00680175"/>
    <w:rsid w:val="006845B9"/>
    <w:rsid w:val="006909C0"/>
    <w:rsid w:val="006935BE"/>
    <w:rsid w:val="00697FF8"/>
    <w:rsid w:val="006B553C"/>
    <w:rsid w:val="006F098A"/>
    <w:rsid w:val="006F0BB2"/>
    <w:rsid w:val="006F2EC4"/>
    <w:rsid w:val="0071632A"/>
    <w:rsid w:val="00732AB3"/>
    <w:rsid w:val="007409D3"/>
    <w:rsid w:val="00750390"/>
    <w:rsid w:val="00754E40"/>
    <w:rsid w:val="00756C0B"/>
    <w:rsid w:val="00760B0B"/>
    <w:rsid w:val="0077215C"/>
    <w:rsid w:val="00794C8E"/>
    <w:rsid w:val="007A4CD0"/>
    <w:rsid w:val="00801778"/>
    <w:rsid w:val="0081201E"/>
    <w:rsid w:val="00825127"/>
    <w:rsid w:val="008360FB"/>
    <w:rsid w:val="00846BF2"/>
    <w:rsid w:val="00867532"/>
    <w:rsid w:val="008731DB"/>
    <w:rsid w:val="008A31D3"/>
    <w:rsid w:val="008B5019"/>
    <w:rsid w:val="008E6E18"/>
    <w:rsid w:val="008F329A"/>
    <w:rsid w:val="00903EF6"/>
    <w:rsid w:val="00906745"/>
    <w:rsid w:val="009139F3"/>
    <w:rsid w:val="00922B73"/>
    <w:rsid w:val="009634A3"/>
    <w:rsid w:val="009825CE"/>
    <w:rsid w:val="00994F61"/>
    <w:rsid w:val="009A0087"/>
    <w:rsid w:val="009A0E94"/>
    <w:rsid w:val="009B49E0"/>
    <w:rsid w:val="009C19FB"/>
    <w:rsid w:val="009C5B2A"/>
    <w:rsid w:val="009C7B76"/>
    <w:rsid w:val="009E33BD"/>
    <w:rsid w:val="009E3B01"/>
    <w:rsid w:val="009E3BA5"/>
    <w:rsid w:val="009E6E08"/>
    <w:rsid w:val="009F77BD"/>
    <w:rsid w:val="00A21FFD"/>
    <w:rsid w:val="00A332B5"/>
    <w:rsid w:val="00A60D31"/>
    <w:rsid w:val="00A66D13"/>
    <w:rsid w:val="00A726FC"/>
    <w:rsid w:val="00A73A11"/>
    <w:rsid w:val="00A844C7"/>
    <w:rsid w:val="00A91F6E"/>
    <w:rsid w:val="00A91F79"/>
    <w:rsid w:val="00A94F13"/>
    <w:rsid w:val="00AB6863"/>
    <w:rsid w:val="00AC4DAC"/>
    <w:rsid w:val="00AD0793"/>
    <w:rsid w:val="00AD1342"/>
    <w:rsid w:val="00AE7EAA"/>
    <w:rsid w:val="00AF0977"/>
    <w:rsid w:val="00AF52E1"/>
    <w:rsid w:val="00B0786D"/>
    <w:rsid w:val="00B27FD6"/>
    <w:rsid w:val="00B37B0A"/>
    <w:rsid w:val="00B46AFC"/>
    <w:rsid w:val="00B566E7"/>
    <w:rsid w:val="00B6168A"/>
    <w:rsid w:val="00BB014A"/>
    <w:rsid w:val="00BB0A78"/>
    <w:rsid w:val="00BD2356"/>
    <w:rsid w:val="00BD29C7"/>
    <w:rsid w:val="00BD6E4F"/>
    <w:rsid w:val="00BD7E77"/>
    <w:rsid w:val="00BE2C22"/>
    <w:rsid w:val="00BE470C"/>
    <w:rsid w:val="00BF2E98"/>
    <w:rsid w:val="00BF54E8"/>
    <w:rsid w:val="00C02E70"/>
    <w:rsid w:val="00C0490C"/>
    <w:rsid w:val="00C04A6B"/>
    <w:rsid w:val="00C136F4"/>
    <w:rsid w:val="00C13DB7"/>
    <w:rsid w:val="00C35890"/>
    <w:rsid w:val="00C46164"/>
    <w:rsid w:val="00C46710"/>
    <w:rsid w:val="00C630FA"/>
    <w:rsid w:val="00C75A89"/>
    <w:rsid w:val="00C97CC2"/>
    <w:rsid w:val="00CE1E76"/>
    <w:rsid w:val="00CE4476"/>
    <w:rsid w:val="00CF2A9D"/>
    <w:rsid w:val="00D34DF7"/>
    <w:rsid w:val="00D36C88"/>
    <w:rsid w:val="00D44C3A"/>
    <w:rsid w:val="00D4515D"/>
    <w:rsid w:val="00D56155"/>
    <w:rsid w:val="00D7014A"/>
    <w:rsid w:val="00D86B0B"/>
    <w:rsid w:val="00D93874"/>
    <w:rsid w:val="00DA3BAC"/>
    <w:rsid w:val="00DC7FDD"/>
    <w:rsid w:val="00E076CA"/>
    <w:rsid w:val="00E23BDC"/>
    <w:rsid w:val="00E52C80"/>
    <w:rsid w:val="00E53033"/>
    <w:rsid w:val="00E75BFB"/>
    <w:rsid w:val="00E904BB"/>
    <w:rsid w:val="00E91E56"/>
    <w:rsid w:val="00EA5DF3"/>
    <w:rsid w:val="00ED0386"/>
    <w:rsid w:val="00F15C2E"/>
    <w:rsid w:val="00F57724"/>
    <w:rsid w:val="00F61B10"/>
    <w:rsid w:val="00F729D0"/>
    <w:rsid w:val="00F74EB4"/>
    <w:rsid w:val="00F839CE"/>
    <w:rsid w:val="00F93AEC"/>
    <w:rsid w:val="00FA3A72"/>
    <w:rsid w:val="00FA6008"/>
    <w:rsid w:val="00FA6589"/>
    <w:rsid w:val="00FB64B0"/>
    <w:rsid w:val="00FC3541"/>
    <w:rsid w:val="00FF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54E8"/>
    <w:pPr>
      <w:spacing w:after="0"/>
      <w:contextualSpacing/>
    </w:pPr>
    <w:rPr>
      <w:rFonts w:ascii="Verdana" w:hAnsi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A60D31"/>
    <w:pPr>
      <w:tabs>
        <w:tab w:val="center" w:pos="4536"/>
        <w:tab w:val="right" w:pos="9072"/>
      </w:tabs>
      <w:spacing w:line="240" w:lineRule="auto"/>
      <w:jc w:val="right"/>
    </w:pPr>
  </w:style>
  <w:style w:type="character" w:customStyle="1" w:styleId="FuzeileZchn">
    <w:name w:val="Fußzeile Zchn"/>
    <w:basedOn w:val="Absatz-Standardschriftart"/>
    <w:link w:val="Fuzeile"/>
    <w:uiPriority w:val="99"/>
    <w:rsid w:val="00A60D31"/>
    <w:rPr>
      <w:rFonts w:ascii="Verdana" w:hAnsi="Verdana"/>
    </w:rPr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line="240" w:lineRule="auto"/>
      <w:ind w:left="720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B46A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B46AFC"/>
    <w:rPr>
      <w:rFonts w:ascii="Tahoma" w:hAnsi="Tahoma" w:cs="Tahoma"/>
      <w:sz w:val="16"/>
      <w:szCs w:val="16"/>
    </w:rPr>
  </w:style>
  <w:style w:type="paragraph" w:customStyle="1" w:styleId="Subtitel1">
    <w:name w:val="Subtitel1"/>
    <w:basedOn w:val="Standard"/>
    <w:qFormat/>
    <w:rsid w:val="00BF54E8"/>
    <w:rPr>
      <w:b/>
    </w:rPr>
  </w:style>
  <w:style w:type="paragraph" w:customStyle="1" w:styleId="Titel1">
    <w:name w:val="Titel1"/>
    <w:basedOn w:val="Standard"/>
    <w:qFormat/>
    <w:rsid w:val="00BF54E8"/>
    <w:rPr>
      <w:b/>
      <w:sz w:val="40"/>
    </w:rPr>
  </w:style>
  <w:style w:type="paragraph" w:customStyle="1" w:styleId="Subtitel-Unterstrichen1">
    <w:name w:val="Subtitel-Unterstrichen1"/>
    <w:basedOn w:val="Subtitel1"/>
    <w:qFormat/>
    <w:rsid w:val="00BF54E8"/>
    <w:pPr>
      <w:pBdr>
        <w:bottom w:val="single" w:sz="12" w:space="1" w:color="auto"/>
      </w:pBdr>
    </w:pPr>
  </w:style>
  <w:style w:type="paragraph" w:customStyle="1" w:styleId="Subtitel-Unterstrichen2">
    <w:name w:val="Subtitel-Unterstrichen2"/>
    <w:basedOn w:val="Subtitel1"/>
    <w:qFormat/>
    <w:rsid w:val="00BF54E8"/>
    <w:pPr>
      <w:pBdr>
        <w:bottom w:val="single" w:sz="6" w:space="1" w:color="auto"/>
      </w:pBdr>
    </w:pPr>
  </w:style>
  <w:style w:type="table" w:customStyle="1" w:styleId="Fotos">
    <w:name w:val="Fotos"/>
    <w:basedOn w:val="NormaleTabelle"/>
    <w:uiPriority w:val="99"/>
    <w:rsid w:val="009E6E08"/>
    <w:pPr>
      <w:spacing w:after="0" w:line="240" w:lineRule="auto"/>
    </w:pPr>
    <w:rPr>
      <w:rFonts w:ascii="Verdana" w:hAnsi="Verdana"/>
      <w:sz w:val="20"/>
    </w:rPr>
    <w:tblPr>
      <w:tblStyleRowBandSize w:val="1"/>
      <w:tblBorders>
        <w:insideV w:val="single" w:sz="2" w:space="0" w:color="auto"/>
      </w:tblBorders>
      <w:tblCellMar>
        <w:top w:w="170" w:type="dxa"/>
        <w:left w:w="170" w:type="dxa"/>
        <w:bottom w:w="170" w:type="dxa"/>
        <w:right w:w="170" w:type="dxa"/>
      </w:tblCellMar>
    </w:tblPr>
    <w:tcPr>
      <w:vAlign w:val="center"/>
    </w:tc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9F77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F77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F77BD"/>
    <w:rPr>
      <w:rFonts w:ascii="Verdana" w:hAnsi="Verdana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F77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F77BD"/>
    <w:rPr>
      <w:rFonts w:ascii="Verdana" w:hAnsi="Verdana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54E8"/>
    <w:pPr>
      <w:spacing w:after="0"/>
      <w:contextualSpacing/>
    </w:pPr>
    <w:rPr>
      <w:rFonts w:ascii="Verdana" w:hAnsi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A60D31"/>
    <w:pPr>
      <w:tabs>
        <w:tab w:val="center" w:pos="4536"/>
        <w:tab w:val="right" w:pos="9072"/>
      </w:tabs>
      <w:spacing w:line="240" w:lineRule="auto"/>
      <w:jc w:val="right"/>
    </w:pPr>
  </w:style>
  <w:style w:type="character" w:customStyle="1" w:styleId="FuzeileZchn">
    <w:name w:val="Fußzeile Zchn"/>
    <w:basedOn w:val="Absatz-Standardschriftart"/>
    <w:link w:val="Fuzeile"/>
    <w:uiPriority w:val="99"/>
    <w:rsid w:val="00A60D31"/>
    <w:rPr>
      <w:rFonts w:ascii="Verdana" w:hAnsi="Verdana"/>
    </w:rPr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line="240" w:lineRule="auto"/>
      <w:ind w:left="720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B46A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B46AFC"/>
    <w:rPr>
      <w:rFonts w:ascii="Tahoma" w:hAnsi="Tahoma" w:cs="Tahoma"/>
      <w:sz w:val="16"/>
      <w:szCs w:val="16"/>
    </w:rPr>
  </w:style>
  <w:style w:type="paragraph" w:customStyle="1" w:styleId="Subtitel1">
    <w:name w:val="Subtitel1"/>
    <w:basedOn w:val="Standard"/>
    <w:qFormat/>
    <w:rsid w:val="00BF54E8"/>
    <w:rPr>
      <w:b/>
    </w:rPr>
  </w:style>
  <w:style w:type="paragraph" w:customStyle="1" w:styleId="Titel1">
    <w:name w:val="Titel1"/>
    <w:basedOn w:val="Standard"/>
    <w:qFormat/>
    <w:rsid w:val="00BF54E8"/>
    <w:rPr>
      <w:b/>
      <w:sz w:val="40"/>
    </w:rPr>
  </w:style>
  <w:style w:type="paragraph" w:customStyle="1" w:styleId="Subtitel-Unterstrichen1">
    <w:name w:val="Subtitel-Unterstrichen1"/>
    <w:basedOn w:val="Subtitel1"/>
    <w:qFormat/>
    <w:rsid w:val="00BF54E8"/>
    <w:pPr>
      <w:pBdr>
        <w:bottom w:val="single" w:sz="12" w:space="1" w:color="auto"/>
      </w:pBdr>
    </w:pPr>
  </w:style>
  <w:style w:type="paragraph" w:customStyle="1" w:styleId="Subtitel-Unterstrichen2">
    <w:name w:val="Subtitel-Unterstrichen2"/>
    <w:basedOn w:val="Subtitel1"/>
    <w:qFormat/>
    <w:rsid w:val="00BF54E8"/>
    <w:pPr>
      <w:pBdr>
        <w:bottom w:val="single" w:sz="6" w:space="1" w:color="auto"/>
      </w:pBdr>
    </w:pPr>
  </w:style>
  <w:style w:type="table" w:customStyle="1" w:styleId="Fotos">
    <w:name w:val="Fotos"/>
    <w:basedOn w:val="NormaleTabelle"/>
    <w:uiPriority w:val="99"/>
    <w:rsid w:val="009E6E08"/>
    <w:pPr>
      <w:spacing w:after="0" w:line="240" w:lineRule="auto"/>
    </w:pPr>
    <w:rPr>
      <w:rFonts w:ascii="Verdana" w:hAnsi="Verdana"/>
      <w:sz w:val="20"/>
    </w:rPr>
    <w:tblPr>
      <w:tblStyleRowBandSize w:val="1"/>
      <w:tblBorders>
        <w:insideV w:val="single" w:sz="2" w:space="0" w:color="auto"/>
      </w:tblBorders>
      <w:tblCellMar>
        <w:top w:w="170" w:type="dxa"/>
        <w:left w:w="170" w:type="dxa"/>
        <w:bottom w:w="170" w:type="dxa"/>
        <w:right w:w="170" w:type="dxa"/>
      </w:tblCellMar>
    </w:tblPr>
    <w:tcPr>
      <w:vAlign w:val="center"/>
    </w:tc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9F77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F77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F77BD"/>
    <w:rPr>
      <w:rFonts w:ascii="Verdana" w:hAnsi="Verdana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F77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F77BD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008C12-DF36-441E-9150-3911486D5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962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7012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25</cp:revision>
  <cp:lastPrinted>2016-02-12T12:54:00Z</cp:lastPrinted>
  <dcterms:created xsi:type="dcterms:W3CDTF">2016-02-12T09:45:00Z</dcterms:created>
  <dcterms:modified xsi:type="dcterms:W3CDTF">2016-09-08T12:24:00Z</dcterms:modified>
</cp:coreProperties>
</file>